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04" w:rsidRPr="00860704" w:rsidRDefault="00860704" w:rsidP="008607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0704">
        <w:rPr>
          <w:rFonts w:ascii="Times New Roman" w:eastAsia="Times New Roman" w:hAnsi="Times New Roman" w:cs="Times New Roman"/>
          <w:b/>
          <w:bCs/>
          <w:kern w:val="36"/>
          <w:sz w:val="48"/>
          <w:szCs w:val="48"/>
        </w:rPr>
        <w:t xml:space="preserve">2 Drops of This In Your Ears and 97% of Your Hearing Recovers! Even Old People </w:t>
      </w:r>
      <w:proofErr w:type="gramStart"/>
      <w:r w:rsidRPr="00860704">
        <w:rPr>
          <w:rFonts w:ascii="Times New Roman" w:eastAsia="Times New Roman" w:hAnsi="Times New Roman" w:cs="Times New Roman"/>
          <w:b/>
          <w:bCs/>
          <w:kern w:val="36"/>
          <w:sz w:val="48"/>
          <w:szCs w:val="48"/>
        </w:rPr>
        <w:t>From</w:t>
      </w:r>
      <w:proofErr w:type="gramEnd"/>
      <w:r w:rsidRPr="00860704">
        <w:rPr>
          <w:rFonts w:ascii="Times New Roman" w:eastAsia="Times New Roman" w:hAnsi="Times New Roman" w:cs="Times New Roman"/>
          <w:b/>
          <w:bCs/>
          <w:kern w:val="36"/>
          <w:sz w:val="48"/>
          <w:szCs w:val="48"/>
        </w:rPr>
        <w:t xml:space="preserve"> 80 to 90 Are Driven Crazy by This Simple and Natural Remedy </w:t>
      </w:r>
    </w:p>
    <w:p w:rsidR="00860704" w:rsidRPr="00860704" w:rsidRDefault="00860704" w:rsidP="00860704">
      <w:pPr>
        <w:spacing w:after="0" w:line="240" w:lineRule="auto"/>
        <w:rPr>
          <w:rFonts w:ascii="Times New Roman" w:eastAsia="Times New Roman" w:hAnsi="Times New Roman" w:cs="Times New Roman"/>
          <w:sz w:val="24"/>
          <w:szCs w:val="24"/>
        </w:rPr>
      </w:pPr>
      <w:proofErr w:type="gramStart"/>
      <w:r w:rsidRPr="00860704">
        <w:rPr>
          <w:rFonts w:ascii="Times New Roman" w:eastAsia="Times New Roman" w:hAnsi="Times New Roman" w:cs="Times New Roman"/>
          <w:i/>
          <w:iCs/>
          <w:sz w:val="24"/>
          <w:szCs w:val="24"/>
        </w:rPr>
        <w:t></w:t>
      </w:r>
      <w:r w:rsidRPr="00860704">
        <w:rPr>
          <w:rFonts w:ascii="Times New Roman" w:eastAsia="Times New Roman" w:hAnsi="Times New Roman" w:cs="Times New Roman"/>
          <w:sz w:val="24"/>
          <w:szCs w:val="24"/>
        </w:rPr>
        <w:t xml:space="preserve">  November</w:t>
      </w:r>
      <w:proofErr w:type="gramEnd"/>
      <w:r w:rsidRPr="00860704">
        <w:rPr>
          <w:rFonts w:ascii="Times New Roman" w:eastAsia="Times New Roman" w:hAnsi="Times New Roman" w:cs="Times New Roman"/>
          <w:sz w:val="24"/>
          <w:szCs w:val="24"/>
        </w:rPr>
        <w:t xml:space="preserve"> 23, 2016 | </w:t>
      </w:r>
      <w:r w:rsidRPr="00860704">
        <w:rPr>
          <w:rFonts w:ascii="Times New Roman" w:eastAsia="Times New Roman" w:hAnsi="Times New Roman" w:cs="Times New Roman"/>
          <w:i/>
          <w:iCs/>
          <w:sz w:val="24"/>
          <w:szCs w:val="24"/>
        </w:rPr>
        <w:t></w:t>
      </w:r>
      <w:r w:rsidRPr="00860704">
        <w:rPr>
          <w:rFonts w:ascii="Times New Roman" w:eastAsia="Times New Roman" w:hAnsi="Times New Roman" w:cs="Times New Roman"/>
          <w:sz w:val="24"/>
          <w:szCs w:val="24"/>
        </w:rPr>
        <w:t xml:space="preserve">  </w:t>
      </w:r>
      <w:hyperlink r:id="rId5" w:history="1">
        <w:r w:rsidRPr="00860704">
          <w:rPr>
            <w:rFonts w:ascii="Times New Roman" w:eastAsia="Times New Roman" w:hAnsi="Times New Roman" w:cs="Times New Roman"/>
            <w:color w:val="0000FF"/>
            <w:sz w:val="24"/>
            <w:szCs w:val="24"/>
            <w:u w:val="single"/>
          </w:rPr>
          <w:t>Health Tips</w:t>
        </w:r>
      </w:hyperlink>
      <w:r w:rsidRPr="00860704">
        <w:rPr>
          <w:rFonts w:ascii="Times New Roman" w:eastAsia="Times New Roman" w:hAnsi="Times New Roman" w:cs="Times New Roman"/>
          <w:sz w:val="24"/>
          <w:szCs w:val="24"/>
        </w:rPr>
        <w:t xml:space="preserve">, </w:t>
      </w:r>
      <w:hyperlink r:id="rId6" w:history="1">
        <w:r w:rsidRPr="00860704">
          <w:rPr>
            <w:rFonts w:ascii="Times New Roman" w:eastAsia="Times New Roman" w:hAnsi="Times New Roman" w:cs="Times New Roman"/>
            <w:color w:val="0000FF"/>
            <w:sz w:val="24"/>
            <w:szCs w:val="24"/>
            <w:u w:val="single"/>
          </w:rPr>
          <w:t>Natural Remedies</w:t>
        </w:r>
      </w:hyperlink>
      <w:r w:rsidRPr="00860704">
        <w:rPr>
          <w:rFonts w:ascii="Times New Roman" w:eastAsia="Times New Roman" w:hAnsi="Times New Roman" w:cs="Times New Roman"/>
          <w:sz w:val="24"/>
          <w:szCs w:val="24"/>
        </w:rPr>
        <w:t xml:space="preserve"> | </w:t>
      </w:r>
      <w:r w:rsidRPr="00860704">
        <w:rPr>
          <w:rFonts w:ascii="Times New Roman" w:eastAsia="Times New Roman" w:hAnsi="Times New Roman" w:cs="Times New Roman"/>
          <w:i/>
          <w:iCs/>
          <w:sz w:val="24"/>
          <w:szCs w:val="24"/>
        </w:rPr>
        <w:t></w:t>
      </w:r>
      <w:r w:rsidRPr="00860704">
        <w:rPr>
          <w:rFonts w:ascii="Times New Roman" w:eastAsia="Times New Roman" w:hAnsi="Times New Roman" w:cs="Times New Roman"/>
          <w:sz w:val="24"/>
          <w:szCs w:val="24"/>
        </w:rPr>
        <w:t xml:space="preserve">  0 | </w:t>
      </w:r>
      <w:r w:rsidRPr="00860704">
        <w:rPr>
          <w:rFonts w:ascii="Times New Roman" w:eastAsia="Times New Roman" w:hAnsi="Times New Roman" w:cs="Times New Roman"/>
          <w:i/>
          <w:iCs/>
          <w:sz w:val="24"/>
          <w:szCs w:val="24"/>
        </w:rPr>
        <w:t></w:t>
      </w:r>
      <w:r w:rsidRPr="00860704">
        <w:rPr>
          <w:rFonts w:ascii="Times New Roman" w:eastAsia="Times New Roman" w:hAnsi="Times New Roman" w:cs="Times New Roman"/>
          <w:sz w:val="24"/>
          <w:szCs w:val="24"/>
        </w:rPr>
        <w:t xml:space="preserve">  admin </w:t>
      </w:r>
    </w:p>
    <w:tbl>
      <w:tblPr>
        <w:tblW w:w="720" w:type="dxa"/>
        <w:jc w:val="center"/>
        <w:tblCellSpacing w:w="6" w:type="dxa"/>
        <w:tblCellMar>
          <w:top w:w="15" w:type="dxa"/>
          <w:left w:w="15" w:type="dxa"/>
          <w:bottom w:w="15" w:type="dxa"/>
          <w:right w:w="15" w:type="dxa"/>
        </w:tblCellMar>
        <w:tblLook w:val="04A0" w:firstRow="1" w:lastRow="0" w:firstColumn="1" w:lastColumn="0" w:noHBand="0" w:noVBand="1"/>
      </w:tblPr>
      <w:tblGrid>
        <w:gridCol w:w="720"/>
      </w:tblGrid>
      <w:tr w:rsidR="00860704" w:rsidRPr="00860704" w:rsidTr="00860704">
        <w:trPr>
          <w:tblCellSpacing w:w="6" w:type="dxa"/>
          <w:jc w:val="center"/>
        </w:trPr>
        <w:tc>
          <w:tcPr>
            <w:tcW w:w="0" w:type="auto"/>
            <w:vAlign w:val="center"/>
            <w:hideMark/>
          </w:tcPr>
          <w:p w:rsidR="00860704" w:rsidRPr="00860704" w:rsidRDefault="00860704" w:rsidP="00860704">
            <w:pPr>
              <w:spacing w:after="0" w:line="240" w:lineRule="auto"/>
              <w:rPr>
                <w:rFonts w:ascii="Times New Roman" w:eastAsia="Times New Roman" w:hAnsi="Times New Roman" w:cs="Times New Roman"/>
                <w:sz w:val="24"/>
                <w:szCs w:val="24"/>
              </w:rPr>
            </w:pPr>
          </w:p>
        </w:tc>
      </w:tr>
      <w:tr w:rsidR="00860704" w:rsidRPr="00860704" w:rsidTr="00860704">
        <w:trPr>
          <w:tblCellSpacing w:w="6" w:type="dxa"/>
          <w:jc w:val="center"/>
        </w:trPr>
        <w:tc>
          <w:tcPr>
            <w:tcW w:w="0" w:type="auto"/>
            <w:vAlign w:val="center"/>
            <w:hideMark/>
          </w:tcPr>
          <w:p w:rsidR="00860704" w:rsidRPr="00860704" w:rsidRDefault="00860704" w:rsidP="00860704">
            <w:pPr>
              <w:spacing w:after="0" w:line="240" w:lineRule="auto"/>
              <w:jc w:val="center"/>
              <w:rPr>
                <w:rFonts w:ascii="Times New Roman" w:eastAsia="Times New Roman" w:hAnsi="Times New Roman" w:cs="Times New Roman"/>
                <w:sz w:val="20"/>
                <w:szCs w:val="20"/>
              </w:rPr>
            </w:pPr>
          </w:p>
        </w:tc>
      </w:tr>
      <w:tr w:rsidR="00860704" w:rsidRPr="00860704" w:rsidTr="00860704">
        <w:trPr>
          <w:tblCellSpacing w:w="6" w:type="dxa"/>
          <w:jc w:val="center"/>
        </w:trPr>
        <w:tc>
          <w:tcPr>
            <w:tcW w:w="0" w:type="auto"/>
            <w:vAlign w:val="center"/>
            <w:hideMark/>
          </w:tcPr>
          <w:p w:rsidR="00860704" w:rsidRPr="00860704" w:rsidRDefault="00860704" w:rsidP="00860704">
            <w:pPr>
              <w:spacing w:after="0" w:line="240" w:lineRule="auto"/>
              <w:jc w:val="center"/>
              <w:rPr>
                <w:rFonts w:ascii="Times New Roman" w:eastAsia="Times New Roman" w:hAnsi="Times New Roman" w:cs="Times New Roman"/>
                <w:sz w:val="20"/>
                <w:szCs w:val="20"/>
              </w:rPr>
            </w:pPr>
          </w:p>
        </w:tc>
      </w:tr>
      <w:tr w:rsidR="00860704" w:rsidRPr="00860704" w:rsidTr="00860704">
        <w:trPr>
          <w:tblCellSpacing w:w="6" w:type="dxa"/>
          <w:jc w:val="center"/>
        </w:trPr>
        <w:tc>
          <w:tcPr>
            <w:tcW w:w="0" w:type="auto"/>
            <w:vAlign w:val="center"/>
            <w:hideMark/>
          </w:tcPr>
          <w:p w:rsidR="00860704" w:rsidRPr="00860704" w:rsidRDefault="00860704" w:rsidP="00860704">
            <w:pPr>
              <w:spacing w:after="0" w:line="240" w:lineRule="auto"/>
              <w:jc w:val="center"/>
              <w:rPr>
                <w:rFonts w:ascii="Times New Roman" w:eastAsia="Times New Roman" w:hAnsi="Times New Roman" w:cs="Times New Roman"/>
                <w:sz w:val="20"/>
                <w:szCs w:val="20"/>
              </w:rPr>
            </w:pPr>
          </w:p>
        </w:tc>
      </w:tr>
      <w:tr w:rsidR="00860704" w:rsidRPr="00860704" w:rsidTr="00860704">
        <w:trPr>
          <w:tblCellSpacing w:w="6" w:type="dxa"/>
          <w:jc w:val="center"/>
        </w:trPr>
        <w:tc>
          <w:tcPr>
            <w:tcW w:w="0" w:type="auto"/>
            <w:vAlign w:val="center"/>
            <w:hideMark/>
          </w:tcPr>
          <w:p w:rsidR="00860704" w:rsidRPr="00860704" w:rsidRDefault="00860704" w:rsidP="00860704">
            <w:pPr>
              <w:spacing w:after="0" w:line="240" w:lineRule="auto"/>
              <w:jc w:val="center"/>
              <w:rPr>
                <w:rFonts w:ascii="Times New Roman" w:eastAsia="Times New Roman" w:hAnsi="Times New Roman" w:cs="Times New Roman"/>
                <w:sz w:val="24"/>
                <w:szCs w:val="24"/>
              </w:rPr>
            </w:pPr>
            <w:hyperlink r:id="rId7" w:tgtFrame="_blank" w:history="1">
              <w:r w:rsidRPr="00860704">
                <w:rPr>
                  <w:rFonts w:ascii="Arial" w:eastAsia="Times New Roman" w:hAnsi="Arial" w:cs="Arial"/>
                  <w:color w:val="AAAAAA"/>
                  <w:sz w:val="15"/>
                  <w:szCs w:val="15"/>
                  <w:u w:val="single"/>
                </w:rPr>
                <w:t>share</w:t>
              </w:r>
            </w:hyperlink>
          </w:p>
        </w:tc>
      </w:tr>
    </w:tbl>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Auditory problems are most commonly a result of aging, but these days, a growing number of people suffer from issues of this kind.</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Hearing loss dramatically impedes your ability to function normally in the world, and it may complicate your life to a high extent. For instance, you might face numerous problems or unpleasant situations at work, or your life might be endangered if you cannot hear the horns of vehicles while walking or driving.</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There are many commercial treatments and remedies on the market, but we will reveal an effective natural remedy which will help you recover the hearing ability and reduce the hearing issues.</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What’s best about this remedy is that it also provides excellent effects in the case of 80 and 90 years old as well. It is believed to be able to recover up to 97% of your hearing.</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The ingredient you need to prepare this amazing natural remedy is probably already in your kitchen, and it is one of the healthiest foods on the planet- garlic!</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Garlic has potent medicinal properties which are extremely helpful in the treatment of various health issues. This is how to use it to help you recover your hearing:</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You will need:</w:t>
      </w:r>
    </w:p>
    <w:p w:rsidR="00860704" w:rsidRPr="00860704" w:rsidRDefault="00860704" w:rsidP="008607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3 garlic cloves</w:t>
      </w:r>
    </w:p>
    <w:p w:rsidR="00860704" w:rsidRPr="00860704" w:rsidRDefault="00860704" w:rsidP="008607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olive oil</w:t>
      </w:r>
    </w:p>
    <w:p w:rsidR="00860704" w:rsidRPr="00860704" w:rsidRDefault="00860704" w:rsidP="008607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cotton or gauze</w:t>
      </w:r>
    </w:p>
    <w:p w:rsidR="00860704" w:rsidRPr="00860704" w:rsidRDefault="00860704" w:rsidP="008607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 dropper</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Directions:</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Peel the garlic cloves, wash them, and press them firmly to extract the juice. Try to get as much juice as possible.</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Then, mix the garlic juice with the olive oil and pour the mixture in a dropper.</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lastRenderedPageBreak/>
        <w:t>Use:</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You should pour 3-4 drops of the remedy in the ear. Close the ear with cotton or gauze. Lie down a bit to help the oil penetrate deeply into the ear. You can expect the effects very soon, and you will surely be impressed!</w:t>
      </w:r>
    </w:p>
    <w:p w:rsidR="00860704" w:rsidRPr="00860704" w:rsidRDefault="00860704" w:rsidP="00860704">
      <w:pPr>
        <w:spacing w:before="100" w:beforeAutospacing="1" w:after="100" w:afterAutospacing="1" w:line="240" w:lineRule="auto"/>
        <w:rPr>
          <w:rFonts w:ascii="Times New Roman" w:eastAsia="Times New Roman" w:hAnsi="Times New Roman" w:cs="Times New Roman"/>
          <w:sz w:val="24"/>
          <w:szCs w:val="24"/>
        </w:rPr>
      </w:pPr>
      <w:r w:rsidRPr="00860704">
        <w:rPr>
          <w:rFonts w:ascii="Times New Roman" w:eastAsia="Times New Roman" w:hAnsi="Times New Roman" w:cs="Times New Roman"/>
          <w:sz w:val="24"/>
          <w:szCs w:val="24"/>
        </w:rPr>
        <w:t>Source: </w:t>
      </w:r>
      <w:hyperlink r:id="rId8" w:history="1">
        <w:r w:rsidRPr="00860704">
          <w:rPr>
            <w:rFonts w:ascii="Times New Roman" w:eastAsia="Times New Roman" w:hAnsi="Times New Roman" w:cs="Times New Roman"/>
            <w:color w:val="0000FF"/>
            <w:sz w:val="24"/>
            <w:szCs w:val="24"/>
            <w:u w:val="single"/>
          </w:rPr>
          <w:t>www.beextrahealthynow.net</w:t>
        </w:r>
      </w:hyperlink>
    </w:p>
    <w:p w:rsidR="00166F70" w:rsidRDefault="00166F70">
      <w:bookmarkStart w:id="0" w:name="_GoBack"/>
      <w:bookmarkEnd w:id="0"/>
    </w:p>
    <w:sectPr w:rsidR="00166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58E"/>
    <w:multiLevelType w:val="multilevel"/>
    <w:tmpl w:val="AE10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04"/>
    <w:rsid w:val="00166F70"/>
    <w:rsid w:val="0086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5C72D-ECA2-4CF9-8E59-791D401F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607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70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860704"/>
  </w:style>
  <w:style w:type="character" w:customStyle="1" w:styleId="vertical-divider">
    <w:name w:val="vertical-divider"/>
    <w:basedOn w:val="DefaultParagraphFont"/>
    <w:rsid w:val="00860704"/>
  </w:style>
  <w:style w:type="character" w:customStyle="1" w:styleId="entry-categories">
    <w:name w:val="entry-categories"/>
    <w:basedOn w:val="DefaultParagraphFont"/>
    <w:rsid w:val="00860704"/>
  </w:style>
  <w:style w:type="character" w:styleId="Hyperlink">
    <w:name w:val="Hyperlink"/>
    <w:basedOn w:val="DefaultParagraphFont"/>
    <w:uiPriority w:val="99"/>
    <w:semiHidden/>
    <w:unhideWhenUsed/>
    <w:rsid w:val="00860704"/>
    <w:rPr>
      <w:color w:val="0000FF"/>
      <w:u w:val="single"/>
    </w:rPr>
  </w:style>
  <w:style w:type="character" w:customStyle="1" w:styleId="entry-comments">
    <w:name w:val="entry-comments"/>
    <w:basedOn w:val="DefaultParagraphFont"/>
    <w:rsid w:val="00860704"/>
  </w:style>
  <w:style w:type="character" w:customStyle="1" w:styleId="entry-author">
    <w:name w:val="entry-author"/>
    <w:basedOn w:val="DefaultParagraphFont"/>
    <w:rsid w:val="00860704"/>
  </w:style>
  <w:style w:type="paragraph" w:styleId="NormalWeb">
    <w:name w:val="Normal (Web)"/>
    <w:basedOn w:val="Normal"/>
    <w:uiPriority w:val="99"/>
    <w:semiHidden/>
    <w:unhideWhenUsed/>
    <w:rsid w:val="008607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318616">
      <w:bodyDiv w:val="1"/>
      <w:marLeft w:val="0"/>
      <w:marRight w:val="0"/>
      <w:marTop w:val="0"/>
      <w:marBottom w:val="0"/>
      <w:divBdr>
        <w:top w:val="none" w:sz="0" w:space="0" w:color="auto"/>
        <w:left w:val="none" w:sz="0" w:space="0" w:color="auto"/>
        <w:bottom w:val="none" w:sz="0" w:space="0" w:color="auto"/>
        <w:right w:val="none" w:sz="0" w:space="0" w:color="auto"/>
      </w:divBdr>
      <w:divsChild>
        <w:div w:id="1254051478">
          <w:marLeft w:val="0"/>
          <w:marRight w:val="0"/>
          <w:marTop w:val="0"/>
          <w:marBottom w:val="0"/>
          <w:divBdr>
            <w:top w:val="none" w:sz="0" w:space="0" w:color="auto"/>
            <w:left w:val="none" w:sz="0" w:space="0" w:color="auto"/>
            <w:bottom w:val="none" w:sz="0" w:space="0" w:color="auto"/>
            <w:right w:val="none" w:sz="0" w:space="0" w:color="auto"/>
          </w:divBdr>
        </w:div>
        <w:div w:id="503977651">
          <w:marLeft w:val="0"/>
          <w:marRight w:val="0"/>
          <w:marTop w:val="0"/>
          <w:marBottom w:val="0"/>
          <w:divBdr>
            <w:top w:val="none" w:sz="0" w:space="0" w:color="auto"/>
            <w:left w:val="none" w:sz="0" w:space="0" w:color="auto"/>
            <w:bottom w:val="none" w:sz="0" w:space="0" w:color="auto"/>
            <w:right w:val="none" w:sz="0" w:space="0" w:color="auto"/>
          </w:divBdr>
          <w:divsChild>
            <w:div w:id="14140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xtrahealthynow.net/2-drops-of-this-in-your-ears-and-97-of-your-hearing-recovers-even-old-people-from-80-to-90-are-driven-crazy-by-this-simple-and-natural-remedy/"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5" Type="http://schemas.openxmlformats.org/officeDocument/2006/relationships/hyperlink" Target="http://www.healthyfoodhouse.com/category/health-ti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1958</Characters>
  <Application>Microsoft Office Word</Application>
  <DocSecurity>0</DocSecurity>
  <Lines>16</Lines>
  <Paragraphs>4</Paragraphs>
  <ScaleCrop>false</ScaleCrop>
  <Company>diakov.net</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2016-11-27T11:26:00Z</dcterms:created>
  <dcterms:modified xsi:type="dcterms:W3CDTF">2016-11-27T11:27:00Z</dcterms:modified>
</cp:coreProperties>
</file>