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C5" w:rsidRPr="00D37AC5" w:rsidRDefault="00D37AC5" w:rsidP="00D37A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7AC5">
        <w:rPr>
          <w:rFonts w:ascii="Times New Roman" w:eastAsia="Times New Roman" w:hAnsi="Times New Roman" w:cs="Times New Roman"/>
          <w:b/>
          <w:bCs/>
          <w:kern w:val="36"/>
          <w:sz w:val="48"/>
          <w:szCs w:val="48"/>
        </w:rPr>
        <w:t xml:space="preserve">Beware: These Light Bulbs Cause Migraines, Anxiety and Even Cancer. This is What You Need </w:t>
      </w:r>
      <w:proofErr w:type="gramStart"/>
      <w:r w:rsidRPr="00D37AC5">
        <w:rPr>
          <w:rFonts w:ascii="Times New Roman" w:eastAsia="Times New Roman" w:hAnsi="Times New Roman" w:cs="Times New Roman"/>
          <w:b/>
          <w:bCs/>
          <w:kern w:val="36"/>
          <w:sz w:val="48"/>
          <w:szCs w:val="48"/>
        </w:rPr>
        <w:t>To</w:t>
      </w:r>
      <w:proofErr w:type="gramEnd"/>
      <w:r w:rsidRPr="00D37AC5">
        <w:rPr>
          <w:rFonts w:ascii="Times New Roman" w:eastAsia="Times New Roman" w:hAnsi="Times New Roman" w:cs="Times New Roman"/>
          <w:b/>
          <w:bCs/>
          <w:kern w:val="36"/>
          <w:sz w:val="48"/>
          <w:szCs w:val="48"/>
        </w:rPr>
        <w:t xml:space="preserve"> do Immediately! </w:t>
      </w:r>
    </w:p>
    <w:p w:rsidR="00D37AC5" w:rsidRPr="00D37AC5" w:rsidRDefault="00D37AC5" w:rsidP="00D37AC5">
      <w:pPr>
        <w:spacing w:after="0"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i/>
          <w:iCs/>
          <w:sz w:val="24"/>
          <w:szCs w:val="24"/>
        </w:rPr>
        <w:t></w:t>
      </w:r>
      <w:r w:rsidRPr="00D37AC5">
        <w:rPr>
          <w:rFonts w:ascii="Times New Roman" w:eastAsia="Times New Roman" w:hAnsi="Times New Roman" w:cs="Times New Roman"/>
          <w:sz w:val="24"/>
          <w:szCs w:val="24"/>
        </w:rPr>
        <w:t xml:space="preserve">  February 18, 2017 | </w:t>
      </w:r>
      <w:r w:rsidRPr="00D37AC5">
        <w:rPr>
          <w:rFonts w:ascii="Times New Roman" w:eastAsia="Times New Roman" w:hAnsi="Times New Roman" w:cs="Times New Roman"/>
          <w:i/>
          <w:iCs/>
          <w:sz w:val="24"/>
          <w:szCs w:val="24"/>
        </w:rPr>
        <w:t></w:t>
      </w:r>
      <w:r w:rsidRPr="00D37AC5">
        <w:rPr>
          <w:rFonts w:ascii="Times New Roman" w:eastAsia="Times New Roman" w:hAnsi="Times New Roman" w:cs="Times New Roman"/>
          <w:sz w:val="24"/>
          <w:szCs w:val="24"/>
        </w:rPr>
        <w:t xml:space="preserve">  </w:t>
      </w:r>
      <w:hyperlink r:id="rId5" w:history="1">
        <w:r w:rsidRPr="00D37AC5">
          <w:rPr>
            <w:rFonts w:ascii="Times New Roman" w:eastAsia="Times New Roman" w:hAnsi="Times New Roman" w:cs="Times New Roman"/>
            <w:color w:val="0000FF"/>
            <w:sz w:val="24"/>
            <w:szCs w:val="24"/>
            <w:u w:val="single"/>
          </w:rPr>
          <w:t>General</w:t>
        </w:r>
      </w:hyperlink>
      <w:r w:rsidRPr="00D37AC5">
        <w:rPr>
          <w:rFonts w:ascii="Times New Roman" w:eastAsia="Times New Roman" w:hAnsi="Times New Roman" w:cs="Times New Roman"/>
          <w:sz w:val="24"/>
          <w:szCs w:val="24"/>
        </w:rPr>
        <w:t xml:space="preserve"> | </w:t>
      </w:r>
      <w:r w:rsidRPr="00D37AC5">
        <w:rPr>
          <w:rFonts w:ascii="Times New Roman" w:eastAsia="Times New Roman" w:hAnsi="Times New Roman" w:cs="Times New Roman"/>
          <w:i/>
          <w:iCs/>
          <w:sz w:val="24"/>
          <w:szCs w:val="24"/>
        </w:rPr>
        <w:t></w:t>
      </w:r>
      <w:r w:rsidRPr="00D37AC5">
        <w:rPr>
          <w:rFonts w:ascii="Times New Roman" w:eastAsia="Times New Roman" w:hAnsi="Times New Roman" w:cs="Times New Roman"/>
          <w:sz w:val="24"/>
          <w:szCs w:val="24"/>
        </w:rPr>
        <w:t xml:space="preserve">  0 | </w:t>
      </w:r>
      <w:r w:rsidRPr="00D37AC5">
        <w:rPr>
          <w:rFonts w:ascii="Times New Roman" w:eastAsia="Times New Roman" w:hAnsi="Times New Roman" w:cs="Times New Roman"/>
          <w:i/>
          <w:iCs/>
          <w:sz w:val="24"/>
          <w:szCs w:val="24"/>
        </w:rPr>
        <w:t></w:t>
      </w:r>
      <w:r w:rsidRPr="00D37AC5">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37AC5" w:rsidRPr="00D37AC5" w:rsidTr="00D37AC5">
        <w:trPr>
          <w:tblCellSpacing w:w="5" w:type="dxa"/>
          <w:jc w:val="center"/>
        </w:trPr>
        <w:tc>
          <w:tcPr>
            <w:tcW w:w="0" w:type="auto"/>
            <w:vAlign w:val="center"/>
            <w:hideMark/>
          </w:tcPr>
          <w:p w:rsidR="00D37AC5" w:rsidRPr="00D37AC5" w:rsidRDefault="00D37AC5" w:rsidP="00D37AC5">
            <w:pPr>
              <w:spacing w:after="0" w:line="240" w:lineRule="auto"/>
              <w:rPr>
                <w:rFonts w:ascii="Times New Roman" w:eastAsia="Times New Roman" w:hAnsi="Times New Roman" w:cs="Times New Roman"/>
                <w:sz w:val="24"/>
                <w:szCs w:val="24"/>
              </w:rPr>
            </w:pPr>
          </w:p>
        </w:tc>
      </w:tr>
      <w:tr w:rsidR="00D37AC5" w:rsidRPr="00D37AC5" w:rsidTr="00D37AC5">
        <w:trPr>
          <w:tblCellSpacing w:w="5" w:type="dxa"/>
          <w:jc w:val="center"/>
        </w:trPr>
        <w:tc>
          <w:tcPr>
            <w:tcW w:w="0" w:type="auto"/>
            <w:vAlign w:val="center"/>
            <w:hideMark/>
          </w:tcPr>
          <w:p w:rsidR="00D37AC5" w:rsidRPr="00D37AC5" w:rsidRDefault="00D37AC5" w:rsidP="00D37AC5">
            <w:pPr>
              <w:spacing w:after="0" w:line="240" w:lineRule="auto"/>
              <w:jc w:val="center"/>
              <w:rPr>
                <w:rFonts w:ascii="Times New Roman" w:eastAsia="Times New Roman" w:hAnsi="Times New Roman" w:cs="Times New Roman"/>
                <w:sz w:val="20"/>
                <w:szCs w:val="20"/>
              </w:rPr>
            </w:pPr>
          </w:p>
        </w:tc>
      </w:tr>
      <w:tr w:rsidR="00D37AC5" w:rsidRPr="00D37AC5" w:rsidTr="00D37AC5">
        <w:trPr>
          <w:tblCellSpacing w:w="5" w:type="dxa"/>
          <w:jc w:val="center"/>
        </w:trPr>
        <w:tc>
          <w:tcPr>
            <w:tcW w:w="0" w:type="auto"/>
            <w:vAlign w:val="center"/>
            <w:hideMark/>
          </w:tcPr>
          <w:p w:rsidR="00D37AC5" w:rsidRPr="00D37AC5" w:rsidRDefault="00D37AC5" w:rsidP="00D37AC5">
            <w:pPr>
              <w:spacing w:after="0" w:line="240" w:lineRule="auto"/>
              <w:jc w:val="center"/>
              <w:rPr>
                <w:rFonts w:ascii="Times New Roman" w:eastAsia="Times New Roman" w:hAnsi="Times New Roman" w:cs="Times New Roman"/>
                <w:sz w:val="20"/>
                <w:szCs w:val="20"/>
              </w:rPr>
            </w:pPr>
          </w:p>
        </w:tc>
      </w:tr>
      <w:tr w:rsidR="00D37AC5" w:rsidRPr="00D37AC5" w:rsidTr="00D37AC5">
        <w:trPr>
          <w:tblCellSpacing w:w="5" w:type="dxa"/>
          <w:jc w:val="center"/>
        </w:trPr>
        <w:tc>
          <w:tcPr>
            <w:tcW w:w="0" w:type="auto"/>
            <w:vAlign w:val="center"/>
            <w:hideMark/>
          </w:tcPr>
          <w:p w:rsidR="00D37AC5" w:rsidRPr="00D37AC5" w:rsidRDefault="00D37AC5" w:rsidP="00D37AC5">
            <w:pPr>
              <w:spacing w:after="0" w:line="240" w:lineRule="auto"/>
              <w:jc w:val="center"/>
              <w:rPr>
                <w:rFonts w:ascii="Times New Roman" w:eastAsia="Times New Roman" w:hAnsi="Times New Roman" w:cs="Times New Roman"/>
                <w:sz w:val="20"/>
                <w:szCs w:val="20"/>
              </w:rPr>
            </w:pPr>
          </w:p>
        </w:tc>
      </w:tr>
      <w:tr w:rsidR="00D37AC5" w:rsidRPr="00D37AC5" w:rsidTr="00D37AC5">
        <w:trPr>
          <w:tblCellSpacing w:w="5" w:type="dxa"/>
          <w:jc w:val="center"/>
        </w:trPr>
        <w:tc>
          <w:tcPr>
            <w:tcW w:w="0" w:type="auto"/>
            <w:vAlign w:val="center"/>
            <w:hideMark/>
          </w:tcPr>
          <w:p w:rsidR="00D37AC5" w:rsidRPr="00D37AC5" w:rsidRDefault="00D37AC5" w:rsidP="00D37AC5">
            <w:pPr>
              <w:spacing w:after="0" w:line="240" w:lineRule="auto"/>
              <w:jc w:val="center"/>
              <w:rPr>
                <w:rFonts w:ascii="Times New Roman" w:eastAsia="Times New Roman" w:hAnsi="Times New Roman" w:cs="Times New Roman"/>
                <w:sz w:val="24"/>
                <w:szCs w:val="24"/>
              </w:rPr>
            </w:pPr>
            <w:hyperlink r:id="rId6" w:tgtFrame="_blank" w:history="1">
              <w:r w:rsidRPr="00D37AC5">
                <w:rPr>
                  <w:rFonts w:ascii="Arial" w:eastAsia="Times New Roman" w:hAnsi="Arial" w:cs="Arial"/>
                  <w:color w:val="AAAAAA"/>
                  <w:sz w:val="15"/>
                  <w:szCs w:val="15"/>
                  <w:u w:val="single"/>
                </w:rPr>
                <w:t>share</w:t>
              </w:r>
            </w:hyperlink>
          </w:p>
        </w:tc>
      </w:tr>
    </w:tbl>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Bills are “killing” us, and we try to save both energy and money for the well-being of everybody. Old-fashioned light bulbs were replaced with eco-friendly energy saving light bulbs.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People thought that these were the best that could ever happen, but experts have some bad news for everyone that got excited over the home-budget-boosting light bulbs.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This made the US Environmental Protection Agency come with an emergency protocol regarding the use of the energy saving bulbs. The protocol is focused on cases of breakage, because these bulbs release toxic gas.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If you break one of these indoors, the bulb will release 20 times the maximum allowed mercury concentration in the air.</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 xml:space="preserve">This was confirmed by a group of researchers at the </w:t>
      </w:r>
      <w:proofErr w:type="spellStart"/>
      <w:r w:rsidRPr="00D37AC5">
        <w:rPr>
          <w:rFonts w:ascii="Times New Roman" w:eastAsia="Times New Roman" w:hAnsi="Times New Roman" w:cs="Times New Roman"/>
          <w:sz w:val="24"/>
          <w:szCs w:val="24"/>
        </w:rPr>
        <w:t>Fraunhofer</w:t>
      </w:r>
      <w:proofErr w:type="spellEnd"/>
      <w:r w:rsidRPr="00D37AC5">
        <w:rPr>
          <w:rFonts w:ascii="Times New Roman" w:eastAsia="Times New Roman" w:hAnsi="Times New Roman" w:cs="Times New Roman"/>
          <w:sz w:val="24"/>
          <w:szCs w:val="24"/>
        </w:rPr>
        <w:t xml:space="preserve"> Wilhelm </w:t>
      </w:r>
      <w:proofErr w:type="spellStart"/>
      <w:r w:rsidRPr="00D37AC5">
        <w:rPr>
          <w:rFonts w:ascii="Times New Roman" w:eastAsia="Times New Roman" w:hAnsi="Times New Roman" w:cs="Times New Roman"/>
          <w:sz w:val="24"/>
          <w:szCs w:val="24"/>
        </w:rPr>
        <w:t>Klauditz</w:t>
      </w:r>
      <w:proofErr w:type="spellEnd"/>
      <w:r w:rsidRPr="00D37AC5">
        <w:rPr>
          <w:rFonts w:ascii="Times New Roman" w:eastAsia="Times New Roman" w:hAnsi="Times New Roman" w:cs="Times New Roman"/>
          <w:sz w:val="24"/>
          <w:szCs w:val="24"/>
        </w:rPr>
        <w:t xml:space="preserve"> Institute who did a study for the needs of the German’s Federal Environment Agency.</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Energy-saving light bulbs can cause:</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Dizziness</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Cluster headaches</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Migraines</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Seizures</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Fatigue</w:t>
      </w:r>
    </w:p>
    <w:p w:rsidR="00D37AC5" w:rsidRPr="00D37AC5" w:rsidRDefault="00D37AC5" w:rsidP="00D37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Poor concentration</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 xml:space="preserve">Given that “fancy” bulbs cause anxiety, migraine, and cancer, you have many good reasons to go back to our good </w:t>
      </w:r>
      <w:proofErr w:type="spellStart"/>
      <w:r w:rsidRPr="00D37AC5">
        <w:rPr>
          <w:rFonts w:ascii="Times New Roman" w:eastAsia="Times New Roman" w:hAnsi="Times New Roman" w:cs="Times New Roman"/>
          <w:sz w:val="24"/>
          <w:szCs w:val="24"/>
        </w:rPr>
        <w:t>ol</w:t>
      </w:r>
      <w:proofErr w:type="spellEnd"/>
      <w:r w:rsidRPr="00D37AC5">
        <w:rPr>
          <w:rFonts w:ascii="Times New Roman" w:eastAsia="Times New Roman" w:hAnsi="Times New Roman" w:cs="Times New Roman"/>
          <w:sz w:val="24"/>
          <w:szCs w:val="24"/>
        </w:rPr>
        <w:t>’ bulbs.</w:t>
      </w:r>
    </w:p>
    <w:p w:rsidR="00D37AC5" w:rsidRPr="00D37AC5" w:rsidRDefault="00D37AC5" w:rsidP="00D37A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Energy-saving bulbs are packed with mercury.</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It’s a dangerous neurotoxin that has devastating effect on children and expecting moms. Mercury affects your brain, nervous system, liver, and kidneys.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lastRenderedPageBreak/>
        <w:t>It has detrimental effect on the cardiovascular, immune and reproductive system. Excessive exposure to mercury causes tremors, anxiety, insomnia, memory loss, headaches, Alzheimer’s disease and cancer.</w:t>
      </w:r>
    </w:p>
    <w:p w:rsidR="00D37AC5" w:rsidRPr="00D37AC5" w:rsidRDefault="00D37AC5" w:rsidP="00D37A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Energy-saving bulbs can cause cancer</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 xml:space="preserve">Peter Braun at Berlin Germany’s </w:t>
      </w:r>
      <w:proofErr w:type="spellStart"/>
      <w:r w:rsidRPr="00D37AC5">
        <w:rPr>
          <w:rFonts w:ascii="Times New Roman" w:eastAsia="Times New Roman" w:hAnsi="Times New Roman" w:cs="Times New Roman"/>
          <w:sz w:val="24"/>
          <w:szCs w:val="24"/>
        </w:rPr>
        <w:t>Alab</w:t>
      </w:r>
      <w:proofErr w:type="spellEnd"/>
      <w:r w:rsidRPr="00D37AC5">
        <w:rPr>
          <w:rFonts w:ascii="Times New Roman" w:eastAsia="Times New Roman" w:hAnsi="Times New Roman" w:cs="Times New Roman"/>
          <w:sz w:val="24"/>
          <w:szCs w:val="24"/>
        </w:rPr>
        <w:t xml:space="preserve"> Laboratory conducted a study according to which these bulbs contain the following dangerous carcinogens: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Phenol is a mildly toxic white crystalline solid obtained from coal tar. Phenol is often used in chemical manufacture.</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Naphthalene is a volatile white crystalline compound obtained through the distillation of coal tar. It’s commonly used in mothballs. Producers also use it as a raw material in chemical manufacture.</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Styrene is an unsaturated liquid hydrocarbon. It’s a petroleum byproduct.</w:t>
      </w:r>
    </w:p>
    <w:p w:rsidR="00D37AC5" w:rsidRPr="00D37AC5" w:rsidRDefault="00D37AC5" w:rsidP="00D37A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Energy-saving bulbs emit UV rays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The fancy light bulbs emit UV-B and traces of UV-C radiation. UV rays are dangerous for the skin, and may trigger the development of cancer. These are also harmful for your vision. UV radiation attacks the immune system, and damages skin to the extent it prevents the normal production of vitamin D3.</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As you can see, cheap price doesn’t really matter, because these light bulbs expose your health at serious risk of developing a severe ailment.</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Breaking one of these is the worst thing that can happen to a household, and the Environmental Protection Agency requires that every citizen follows their detailed protocol that involves details about the mercury and the other carcinogens.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The official EPA Broken Bulb Clean-Up Procedure</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Follow the following emergency protocol to deal with the poison gas more efficiently.</w:t>
      </w:r>
    </w:p>
    <w:p w:rsidR="00D37AC5" w:rsidRPr="00D37AC5" w:rsidRDefault="00D37AC5" w:rsidP="00D37A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Before Cleanup</w:t>
      </w:r>
    </w:p>
    <w:p w:rsidR="00D37AC5" w:rsidRPr="00D37AC5" w:rsidRDefault="00D37AC5" w:rsidP="00D37A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Everyone should leave the room.</w:t>
      </w:r>
    </w:p>
    <w:p w:rsidR="00D37AC5" w:rsidRPr="00D37AC5" w:rsidRDefault="00D37AC5" w:rsidP="00D37A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Open a window or door to get some fresh air in.</w:t>
      </w:r>
    </w:p>
    <w:p w:rsidR="00D37AC5" w:rsidRPr="00D37AC5" w:rsidRDefault="00D37AC5" w:rsidP="00D37A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Turn off the central air heating/conditioning system.</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Get the following items to clean the pieces more easily:</w:t>
      </w:r>
    </w:p>
    <w:p w:rsidR="00D37AC5" w:rsidRPr="00D37AC5" w:rsidRDefault="00D37AC5" w:rsidP="00D37A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Stiff paper/Cardboard</w:t>
      </w:r>
    </w:p>
    <w:p w:rsidR="00D37AC5" w:rsidRPr="00D37AC5" w:rsidRDefault="00D37AC5" w:rsidP="00D37A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Sticky tape</w:t>
      </w:r>
    </w:p>
    <w:p w:rsidR="00D37AC5" w:rsidRPr="00D37AC5" w:rsidRDefault="00D37AC5" w:rsidP="00D37A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lastRenderedPageBreak/>
        <w:t>Damp paper towels/Disposable wet wipes (Use these for hard surfaces only)</w:t>
      </w:r>
    </w:p>
    <w:p w:rsidR="00D37AC5" w:rsidRPr="00D37AC5" w:rsidRDefault="00D37AC5" w:rsidP="00D37A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A glass jar with a lid/Sealable plastic bag</w:t>
      </w:r>
    </w:p>
    <w:p w:rsidR="00D37AC5" w:rsidRPr="00D37AC5" w:rsidRDefault="00D37AC5" w:rsidP="00D37AC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During cleanup</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You MUST NEVER vacuum. Do this only if you can still notice glass bits after you do the thorough cleanup. Vacuuming will spread mercury-containing powder or mercury vapors even more.</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Use the stiff paper to scoop up glass pieces. The sticky tape will help you get the tiniest bits and powder. Discard the used tape in the jar/bag. Check the detailed cleanup plan if you need more information regarding the cleanup of hard surfaces, carpets or rugs.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Dispose the cleanup trash in a sealable container.</w:t>
      </w:r>
    </w:p>
    <w:p w:rsidR="00D37AC5" w:rsidRPr="00D37AC5" w:rsidRDefault="00D37AC5" w:rsidP="00D37AC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b/>
          <w:bCs/>
          <w:sz w:val="24"/>
          <w:szCs w:val="24"/>
        </w:rPr>
        <w:t>After cleanup</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Discard the cleanup waste outdoors in a trash container or protected area until the waste is disposed of. Do not leave the bulb pieces indoors. Require that your local government gives you details about disposal requirements in your town.</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Keep in mind that some localities require that fluorescent bulbs are disposed in a recycling center, regardless of whether they are broken or unbroken. If there’s no such thing, dispose the waste in your household trash.</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Leave the window open, and the conditioning/heating system off for a few more hours.</w:t>
      </w:r>
    </w:p>
    <w:p w:rsidR="00D37AC5" w:rsidRPr="00D37AC5" w:rsidRDefault="00D37AC5" w:rsidP="00D37AC5">
      <w:pPr>
        <w:spacing w:before="100" w:beforeAutospacing="1" w:after="100" w:afterAutospacing="1" w:line="240" w:lineRule="auto"/>
        <w:rPr>
          <w:rFonts w:ascii="Times New Roman" w:eastAsia="Times New Roman" w:hAnsi="Times New Roman" w:cs="Times New Roman"/>
          <w:sz w:val="24"/>
          <w:szCs w:val="24"/>
        </w:rPr>
      </w:pPr>
      <w:r w:rsidRPr="00D37AC5">
        <w:rPr>
          <w:rFonts w:ascii="Times New Roman" w:eastAsia="Times New Roman" w:hAnsi="Times New Roman" w:cs="Times New Roman"/>
          <w:sz w:val="24"/>
          <w:szCs w:val="24"/>
        </w:rPr>
        <w:t>Sources and References:</w:t>
      </w:r>
      <w:r w:rsidRPr="00D37AC5">
        <w:rPr>
          <w:rFonts w:ascii="Times New Roman" w:eastAsia="Times New Roman" w:hAnsi="Times New Roman" w:cs="Times New Roman"/>
          <w:sz w:val="24"/>
          <w:szCs w:val="24"/>
        </w:rPr>
        <w:br/>
      </w:r>
      <w:hyperlink r:id="rId7" w:history="1">
        <w:r w:rsidRPr="00D37AC5">
          <w:rPr>
            <w:rFonts w:ascii="Times New Roman" w:eastAsia="Times New Roman" w:hAnsi="Times New Roman" w:cs="Times New Roman"/>
            <w:color w:val="0000FF"/>
            <w:sz w:val="24"/>
            <w:szCs w:val="24"/>
            <w:u w:val="single"/>
          </w:rPr>
          <w:t>positivereminders.co</w:t>
        </w:r>
        <w:r w:rsidRPr="00D37AC5">
          <w:rPr>
            <w:rFonts w:ascii="Times New Roman" w:eastAsia="Times New Roman" w:hAnsi="Times New Roman" w:cs="Times New Roman"/>
            <w:color w:val="0000FF"/>
            <w:sz w:val="24"/>
            <w:szCs w:val="24"/>
            <w:u w:val="single"/>
          </w:rPr>
          <w:br/>
        </w:r>
      </w:hyperlink>
      <w:hyperlink r:id="rId8" w:history="1">
        <w:r w:rsidRPr="00D37AC5">
          <w:rPr>
            <w:rFonts w:ascii="Times New Roman" w:eastAsia="Times New Roman" w:hAnsi="Times New Roman" w:cs="Times New Roman"/>
            <w:color w:val="0000FF"/>
            <w:sz w:val="24"/>
            <w:szCs w:val="24"/>
            <w:u w:val="single"/>
          </w:rPr>
          <w:t>www.davidwolfe.com</w:t>
        </w:r>
      </w:hyperlink>
      <w:hyperlink r:id="rId9" w:history="1">
        <w:r w:rsidRPr="00D37AC5">
          <w:rPr>
            <w:rFonts w:ascii="Times New Roman" w:eastAsia="Times New Roman" w:hAnsi="Times New Roman" w:cs="Times New Roman"/>
            <w:color w:val="0000FF"/>
            <w:sz w:val="24"/>
            <w:szCs w:val="24"/>
            <w:u w:val="single"/>
          </w:rPr>
          <w:br/>
        </w:r>
      </w:hyperlink>
    </w:p>
    <w:p w:rsidR="00CE750C" w:rsidRDefault="00CE750C">
      <w:bookmarkStart w:id="0" w:name="_GoBack"/>
      <w:bookmarkEnd w:id="0"/>
    </w:p>
    <w:sectPr w:rsidR="00CE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84D"/>
    <w:multiLevelType w:val="multilevel"/>
    <w:tmpl w:val="A42E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E5DFF"/>
    <w:multiLevelType w:val="multilevel"/>
    <w:tmpl w:val="825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D48E0"/>
    <w:multiLevelType w:val="multilevel"/>
    <w:tmpl w:val="F5C64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233EA"/>
    <w:multiLevelType w:val="multilevel"/>
    <w:tmpl w:val="868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A05A7"/>
    <w:multiLevelType w:val="multilevel"/>
    <w:tmpl w:val="1BDAC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411737"/>
    <w:multiLevelType w:val="multilevel"/>
    <w:tmpl w:val="9AF66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B1751"/>
    <w:multiLevelType w:val="multilevel"/>
    <w:tmpl w:val="888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C4C8A"/>
    <w:multiLevelType w:val="multilevel"/>
    <w:tmpl w:val="1B1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10957"/>
    <w:multiLevelType w:val="multilevel"/>
    <w:tmpl w:val="0304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8"/>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C5"/>
    <w:rsid w:val="00CE750C"/>
    <w:rsid w:val="00D3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5FC83-0633-4950-B5F2-72B55C10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7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C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37AC5"/>
  </w:style>
  <w:style w:type="character" w:customStyle="1" w:styleId="vertical-divider">
    <w:name w:val="vertical-divider"/>
    <w:basedOn w:val="DefaultParagraphFont"/>
    <w:rsid w:val="00D37AC5"/>
  </w:style>
  <w:style w:type="character" w:customStyle="1" w:styleId="entry-categories">
    <w:name w:val="entry-categories"/>
    <w:basedOn w:val="DefaultParagraphFont"/>
    <w:rsid w:val="00D37AC5"/>
  </w:style>
  <w:style w:type="character" w:styleId="Hyperlink">
    <w:name w:val="Hyperlink"/>
    <w:basedOn w:val="DefaultParagraphFont"/>
    <w:uiPriority w:val="99"/>
    <w:semiHidden/>
    <w:unhideWhenUsed/>
    <w:rsid w:val="00D37AC5"/>
    <w:rPr>
      <w:color w:val="0000FF"/>
      <w:u w:val="single"/>
    </w:rPr>
  </w:style>
  <w:style w:type="character" w:customStyle="1" w:styleId="entry-comments">
    <w:name w:val="entry-comments"/>
    <w:basedOn w:val="DefaultParagraphFont"/>
    <w:rsid w:val="00D37AC5"/>
  </w:style>
  <w:style w:type="character" w:customStyle="1" w:styleId="entry-author">
    <w:name w:val="entry-author"/>
    <w:basedOn w:val="DefaultParagraphFont"/>
    <w:rsid w:val="00D37AC5"/>
  </w:style>
  <w:style w:type="paragraph" w:styleId="NormalWeb">
    <w:name w:val="Normal (Web)"/>
    <w:basedOn w:val="Normal"/>
    <w:uiPriority w:val="99"/>
    <w:semiHidden/>
    <w:unhideWhenUsed/>
    <w:rsid w:val="00D37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93875">
      <w:bodyDiv w:val="1"/>
      <w:marLeft w:val="0"/>
      <w:marRight w:val="0"/>
      <w:marTop w:val="0"/>
      <w:marBottom w:val="0"/>
      <w:divBdr>
        <w:top w:val="none" w:sz="0" w:space="0" w:color="auto"/>
        <w:left w:val="none" w:sz="0" w:space="0" w:color="auto"/>
        <w:bottom w:val="none" w:sz="0" w:space="0" w:color="auto"/>
        <w:right w:val="none" w:sz="0" w:space="0" w:color="auto"/>
      </w:divBdr>
      <w:divsChild>
        <w:div w:id="2062828921">
          <w:marLeft w:val="0"/>
          <w:marRight w:val="0"/>
          <w:marTop w:val="0"/>
          <w:marBottom w:val="0"/>
          <w:divBdr>
            <w:top w:val="none" w:sz="0" w:space="0" w:color="auto"/>
            <w:left w:val="none" w:sz="0" w:space="0" w:color="auto"/>
            <w:bottom w:val="none" w:sz="0" w:space="0" w:color="auto"/>
            <w:right w:val="none" w:sz="0" w:space="0" w:color="auto"/>
          </w:divBdr>
        </w:div>
        <w:div w:id="410468316">
          <w:marLeft w:val="0"/>
          <w:marRight w:val="0"/>
          <w:marTop w:val="0"/>
          <w:marBottom w:val="0"/>
          <w:divBdr>
            <w:top w:val="none" w:sz="0" w:space="0" w:color="auto"/>
            <w:left w:val="none" w:sz="0" w:space="0" w:color="auto"/>
            <w:bottom w:val="none" w:sz="0" w:space="0" w:color="auto"/>
            <w:right w:val="none" w:sz="0" w:space="0" w:color="auto"/>
          </w:divBdr>
          <w:divsChild>
            <w:div w:id="1801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idwolfe.com/light-bulbs-cause-anxiety-migraines-do-this-immediately/" TargetMode="External"/><Relationship Id="rId3" Type="http://schemas.openxmlformats.org/officeDocument/2006/relationships/settings" Target="settings.xml"/><Relationship Id="rId7" Type="http://schemas.openxmlformats.org/officeDocument/2006/relationships/hyperlink" Target="http://positivereminders.co/these-light-bulbs-cause-anxiety-migraines-and-even-cancer-if-you-have-them-do-this-immediatel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theme" Target="theme/theme1.xml"/><Relationship Id="rId5" Type="http://schemas.openxmlformats.org/officeDocument/2006/relationships/hyperlink" Target="http://www.healthyfoodhouse.com/category/gene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sitivereminders.co/these-light-bulbs-cause-anxiety-migraines-and-even-cancer-if-you-have-them-do-this-immediatel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2017-03-05T11:38:00Z</dcterms:created>
  <dcterms:modified xsi:type="dcterms:W3CDTF">2017-03-05T11:39:00Z</dcterms:modified>
</cp:coreProperties>
</file>