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AF" w:rsidRDefault="006417AF"/>
    <w:p w:rsidR="006417AF" w:rsidRDefault="006417AF">
      <w:proofErr w:type="spellStart"/>
      <w:r>
        <w:t>Dr</w:t>
      </w:r>
      <w:proofErr w:type="spellEnd"/>
      <w:r>
        <w:t xml:space="preserve"> Tung's Ionic Toothbrush.</w:t>
      </w:r>
      <w:bookmarkStart w:id="0" w:name="_GoBack"/>
      <w:bookmarkEnd w:id="0"/>
    </w:p>
    <w:p w:rsidR="00703E2C" w:rsidRDefault="006417AF">
      <w:r>
        <w:t>Dear Nancy,</w:t>
      </w:r>
      <w:r>
        <w:br/>
        <w:t xml:space="preserve">Thank you for your email and questions about </w:t>
      </w:r>
      <w:proofErr w:type="spellStart"/>
      <w:r>
        <w:t>Dr</w:t>
      </w:r>
      <w:proofErr w:type="spellEnd"/>
      <w:r>
        <w:t xml:space="preserve"> Tung's Ionic Toothbrush.</w:t>
      </w:r>
      <w:r>
        <w:br/>
      </w:r>
      <w:r>
        <w:br/>
        <w:t xml:space="preserve">The long-life battery in the Ionic toothbrush is sealed in a patented, waterproof compartment and should last around 2 years with normal use.  Since we have continual production of the Ionic Toothbrushes I cannot confirm the exact date of the ones you purchased.  That being said, most brushes last up to 2 years from when they are first used.  For instance, I am using a brush that was still in the old packaging when I opened it over 2 years ago and it is still going strong.  </w:t>
      </w:r>
      <w:r>
        <w:br/>
      </w:r>
      <w:r>
        <w:br/>
        <w:t>The warranty on the power source (handle) is good for one year from date of purchase.  If the battery fails within that time we are happy to replace it - just be sure to keep your receipt as proof of purchase.</w:t>
      </w:r>
      <w:r>
        <w:br/>
      </w:r>
      <w:r>
        <w:br/>
        <w:t>I hope this helps answer your questions.  Again, please let me know if I can be of further assistance.</w:t>
      </w:r>
      <w:r>
        <w:br/>
      </w:r>
      <w:r>
        <w:br/>
        <w:t>Kind regards,</w:t>
      </w:r>
      <w:r>
        <w:br/>
        <w:t>Vicki</w:t>
      </w:r>
    </w:p>
    <w:sectPr w:rsidR="0070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F"/>
    <w:rsid w:val="006417AF"/>
    <w:rsid w:val="007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636E"/>
  <w15:chartTrackingRefBased/>
  <w15:docId w15:val="{9AA4453C-9A78-45F3-8E7E-E403C34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2017-11-27T21:55:00Z</dcterms:created>
  <dcterms:modified xsi:type="dcterms:W3CDTF">2017-11-27T21:58:00Z</dcterms:modified>
</cp:coreProperties>
</file>