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F68" w:rsidRPr="00724C44" w:rsidRDefault="00B367F0" w:rsidP="00B81FB1">
      <w:pPr>
        <w:rPr>
          <w:rFonts w:asciiTheme="majorBidi" w:hAnsiTheme="majorBidi" w:cstheme="majorBidi"/>
          <w:b/>
          <w:bCs/>
          <w:sz w:val="24"/>
          <w:szCs w:val="24"/>
        </w:rPr>
      </w:pPr>
      <w:r w:rsidRPr="00724C44">
        <w:rPr>
          <w:rFonts w:asciiTheme="majorBidi" w:hAnsiTheme="majorBidi" w:cstheme="majorBidi"/>
          <w:b/>
          <w:bCs/>
          <w:sz w:val="24"/>
          <w:szCs w:val="24"/>
        </w:rPr>
        <w:t xml:space="preserve">     PowerPC 620 </w:t>
      </w:r>
      <w:r w:rsidR="00B81FB1" w:rsidRPr="00724C44">
        <w:rPr>
          <w:rFonts w:asciiTheme="majorBidi" w:hAnsiTheme="majorBidi" w:cstheme="majorBidi"/>
          <w:b/>
          <w:bCs/>
          <w:sz w:val="24"/>
          <w:szCs w:val="24"/>
        </w:rPr>
        <w:t>Micro architecture</w:t>
      </w:r>
    </w:p>
    <w:p w:rsidR="00B367F0" w:rsidRPr="00724C44" w:rsidRDefault="00B367F0" w:rsidP="00B367F0">
      <w:pPr>
        <w:autoSpaceDE w:val="0"/>
        <w:autoSpaceDN w:val="0"/>
        <w:adjustRightInd w:val="0"/>
        <w:spacing w:after="0" w:line="240" w:lineRule="auto"/>
        <w:rPr>
          <w:rFonts w:asciiTheme="majorBidi" w:hAnsiTheme="majorBidi" w:cstheme="majorBidi"/>
          <w:b/>
          <w:bCs/>
          <w:sz w:val="24"/>
          <w:szCs w:val="24"/>
        </w:rPr>
      </w:pPr>
      <w:r w:rsidRPr="00724C44">
        <w:rPr>
          <w:rFonts w:asciiTheme="majorBidi" w:hAnsiTheme="majorBidi" w:cstheme="majorBidi"/>
          <w:b/>
          <w:bCs/>
          <w:sz w:val="24"/>
          <w:szCs w:val="24"/>
        </w:rPr>
        <w:t>Abstract</w:t>
      </w:r>
    </w:p>
    <w:p w:rsidR="00B367F0" w:rsidRPr="00724C44" w:rsidRDefault="00B367F0" w:rsidP="00B81FB1">
      <w:pPr>
        <w:autoSpaceDE w:val="0"/>
        <w:autoSpaceDN w:val="0"/>
        <w:adjustRightInd w:val="0"/>
        <w:spacing w:after="0" w:line="240" w:lineRule="auto"/>
        <w:rPr>
          <w:rFonts w:asciiTheme="majorBidi" w:hAnsiTheme="majorBidi" w:cstheme="majorBidi"/>
          <w:sz w:val="24"/>
          <w:szCs w:val="24"/>
        </w:rPr>
      </w:pPr>
      <w:r w:rsidRPr="00724C44">
        <w:rPr>
          <w:rFonts w:asciiTheme="majorBidi" w:hAnsiTheme="majorBidi" w:cstheme="majorBidi"/>
          <w:sz w:val="24"/>
          <w:szCs w:val="24"/>
        </w:rPr>
        <w:t>The PowerPC 620 superscalar microprocessor is the most recent and performance leading member</w:t>
      </w:r>
      <w:r w:rsidR="00B81FB1" w:rsidRPr="00724C44">
        <w:rPr>
          <w:rFonts w:asciiTheme="majorBidi" w:hAnsiTheme="majorBidi" w:cstheme="majorBidi"/>
          <w:sz w:val="24"/>
          <w:szCs w:val="24"/>
        </w:rPr>
        <w:t xml:space="preserve"> </w:t>
      </w:r>
      <w:r w:rsidRPr="00724C44">
        <w:rPr>
          <w:rFonts w:asciiTheme="majorBidi" w:hAnsiTheme="majorBidi" w:cstheme="majorBidi"/>
          <w:sz w:val="24"/>
          <w:szCs w:val="24"/>
        </w:rPr>
        <w:t>of the PowerPC</w:t>
      </w:r>
      <w:r w:rsidR="00B81FB1" w:rsidRPr="00724C44">
        <w:rPr>
          <w:rFonts w:asciiTheme="majorBidi" w:hAnsiTheme="majorBidi" w:cstheme="majorBidi"/>
          <w:sz w:val="24"/>
          <w:szCs w:val="24"/>
        </w:rPr>
        <w:t xml:space="preserve"> fa</w:t>
      </w:r>
      <w:r w:rsidRPr="00724C44">
        <w:rPr>
          <w:rFonts w:asciiTheme="majorBidi" w:hAnsiTheme="majorBidi" w:cstheme="majorBidi"/>
          <w:sz w:val="24"/>
          <w:szCs w:val="24"/>
        </w:rPr>
        <w:t>mily, which is being jointly developed by IBM</w:t>
      </w:r>
      <w:r w:rsidR="00B81FB1" w:rsidRPr="00724C44">
        <w:rPr>
          <w:rFonts w:asciiTheme="majorBidi" w:hAnsiTheme="majorBidi" w:cstheme="majorBidi"/>
          <w:sz w:val="24"/>
          <w:szCs w:val="24"/>
        </w:rPr>
        <w:t xml:space="preserve"> a</w:t>
      </w:r>
      <w:r w:rsidRPr="00724C44">
        <w:rPr>
          <w:rFonts w:asciiTheme="majorBidi" w:hAnsiTheme="majorBidi" w:cstheme="majorBidi"/>
          <w:sz w:val="24"/>
          <w:szCs w:val="24"/>
        </w:rPr>
        <w:t>nd Motorola. The 64-bit 620</w:t>
      </w:r>
      <w:r w:rsidR="00B81FB1" w:rsidRPr="00724C44">
        <w:rPr>
          <w:rFonts w:asciiTheme="majorBidi" w:hAnsiTheme="majorBidi" w:cstheme="majorBidi"/>
          <w:sz w:val="24"/>
          <w:szCs w:val="24"/>
        </w:rPr>
        <w:t xml:space="preserve"> </w:t>
      </w:r>
      <w:r w:rsidRPr="00724C44">
        <w:rPr>
          <w:rFonts w:asciiTheme="majorBidi" w:hAnsiTheme="majorBidi" w:cstheme="majorBidi"/>
          <w:sz w:val="24"/>
          <w:szCs w:val="24"/>
        </w:rPr>
        <w:t xml:space="preserve">represents the most aggressive </w:t>
      </w:r>
      <w:r w:rsidR="00B81FB1" w:rsidRPr="00724C44">
        <w:rPr>
          <w:rFonts w:asciiTheme="majorBidi" w:hAnsiTheme="majorBidi" w:cstheme="majorBidi"/>
          <w:sz w:val="24"/>
          <w:szCs w:val="24"/>
        </w:rPr>
        <w:t>micro architecture</w:t>
      </w:r>
      <w:r w:rsidRPr="00724C44">
        <w:rPr>
          <w:rFonts w:asciiTheme="majorBidi" w:hAnsiTheme="majorBidi" w:cstheme="majorBidi"/>
          <w:sz w:val="24"/>
          <w:szCs w:val="24"/>
        </w:rPr>
        <w:t xml:space="preserve"> for superscalar processors to date. It employs a</w:t>
      </w:r>
      <w:r w:rsidR="00B81FB1" w:rsidRPr="00724C44">
        <w:rPr>
          <w:rFonts w:asciiTheme="majorBidi" w:hAnsiTheme="majorBidi" w:cstheme="majorBidi"/>
          <w:sz w:val="24"/>
          <w:szCs w:val="24"/>
        </w:rPr>
        <w:t xml:space="preserve"> </w:t>
      </w:r>
      <w:r w:rsidRPr="00724C44">
        <w:rPr>
          <w:rFonts w:asciiTheme="majorBidi" w:hAnsiTheme="majorBidi" w:cstheme="majorBidi"/>
          <w:sz w:val="24"/>
          <w:szCs w:val="24"/>
        </w:rPr>
        <w:t>two-level branch prediction scheme, dynamic renaming for all the register files, distributed multi</w:t>
      </w:r>
      <w:r w:rsidR="00B81FB1" w:rsidRPr="00724C44">
        <w:rPr>
          <w:rFonts w:asciiTheme="majorBidi" w:hAnsiTheme="majorBidi" w:cstheme="majorBidi"/>
          <w:sz w:val="24"/>
          <w:szCs w:val="24"/>
        </w:rPr>
        <w:t>-</w:t>
      </w:r>
      <w:r w:rsidRPr="00724C44">
        <w:rPr>
          <w:rFonts w:asciiTheme="majorBidi" w:hAnsiTheme="majorBidi" w:cstheme="majorBidi"/>
          <w:sz w:val="24"/>
          <w:szCs w:val="24"/>
        </w:rPr>
        <w:t>entry</w:t>
      </w:r>
      <w:r w:rsidR="00B81FB1" w:rsidRPr="00724C44">
        <w:rPr>
          <w:rFonts w:asciiTheme="majorBidi" w:hAnsiTheme="majorBidi" w:cstheme="majorBidi"/>
          <w:sz w:val="24"/>
          <w:szCs w:val="24"/>
        </w:rPr>
        <w:t xml:space="preserve"> </w:t>
      </w:r>
      <w:r w:rsidRPr="00724C44">
        <w:rPr>
          <w:rFonts w:asciiTheme="majorBidi" w:hAnsiTheme="majorBidi" w:cstheme="majorBidi"/>
          <w:sz w:val="24"/>
          <w:szCs w:val="24"/>
        </w:rPr>
        <w:t xml:space="preserve">reservation stations, true out-of-order execution by six pipelined execution units, </w:t>
      </w:r>
      <w:r w:rsidR="00B81FB1" w:rsidRPr="00724C44">
        <w:rPr>
          <w:rFonts w:asciiTheme="majorBidi" w:hAnsiTheme="majorBidi" w:cstheme="majorBidi"/>
          <w:sz w:val="24"/>
          <w:szCs w:val="24"/>
        </w:rPr>
        <w:t>an</w:t>
      </w:r>
      <w:r w:rsidRPr="00724C44">
        <w:rPr>
          <w:rFonts w:asciiTheme="majorBidi" w:hAnsiTheme="majorBidi" w:cstheme="majorBidi"/>
          <w:sz w:val="24"/>
          <w:szCs w:val="24"/>
        </w:rPr>
        <w:t>d a completion</w:t>
      </w:r>
      <w:r w:rsidR="00B81FB1" w:rsidRPr="00724C44">
        <w:rPr>
          <w:rFonts w:asciiTheme="majorBidi" w:hAnsiTheme="majorBidi" w:cstheme="majorBidi"/>
          <w:sz w:val="24"/>
          <w:szCs w:val="24"/>
        </w:rPr>
        <w:t xml:space="preserve"> </w:t>
      </w:r>
      <w:r w:rsidRPr="00724C44">
        <w:rPr>
          <w:rFonts w:asciiTheme="majorBidi" w:hAnsiTheme="majorBidi" w:cstheme="majorBidi"/>
          <w:sz w:val="24"/>
          <w:szCs w:val="24"/>
        </w:rPr>
        <w:t>buffer for ensuring precise interrupts.</w:t>
      </w:r>
    </w:p>
    <w:p w:rsidR="00B367F0" w:rsidRPr="00724C44" w:rsidRDefault="00B367F0" w:rsidP="004134DD">
      <w:pPr>
        <w:autoSpaceDE w:val="0"/>
        <w:autoSpaceDN w:val="0"/>
        <w:adjustRightInd w:val="0"/>
        <w:spacing w:after="0" w:line="240" w:lineRule="auto"/>
        <w:rPr>
          <w:rFonts w:asciiTheme="majorBidi" w:hAnsiTheme="majorBidi" w:cstheme="majorBidi"/>
          <w:sz w:val="24"/>
          <w:szCs w:val="24"/>
        </w:rPr>
      </w:pPr>
      <w:r w:rsidRPr="00724C44">
        <w:rPr>
          <w:rFonts w:asciiTheme="majorBidi" w:hAnsiTheme="majorBidi" w:cstheme="majorBidi"/>
          <w:sz w:val="24"/>
          <w:szCs w:val="24"/>
        </w:rPr>
        <w:t>A performance simulator for the 6</w:t>
      </w:r>
      <w:r w:rsidR="00B81FB1" w:rsidRPr="00724C44">
        <w:rPr>
          <w:rFonts w:asciiTheme="majorBidi" w:hAnsiTheme="majorBidi" w:cstheme="majorBidi"/>
          <w:sz w:val="24"/>
          <w:szCs w:val="24"/>
        </w:rPr>
        <w:t>20 is developed using the VMW</w:t>
      </w:r>
      <w:r w:rsidR="004134DD" w:rsidRPr="00724C44">
        <w:rPr>
          <w:rFonts w:asciiTheme="majorBidi" w:hAnsiTheme="majorBidi" w:cstheme="majorBidi"/>
          <w:sz w:val="24"/>
          <w:szCs w:val="24"/>
        </w:rPr>
        <w:t xml:space="preserve"> </w:t>
      </w:r>
      <w:r w:rsidR="00B81FB1" w:rsidRPr="00724C44">
        <w:rPr>
          <w:rFonts w:asciiTheme="majorBidi" w:hAnsiTheme="majorBidi" w:cstheme="majorBidi"/>
          <w:sz w:val="24"/>
          <w:szCs w:val="24"/>
        </w:rPr>
        <w:t>(V</w:t>
      </w:r>
      <w:r w:rsidRPr="00724C44">
        <w:rPr>
          <w:rFonts w:asciiTheme="majorBidi" w:hAnsiTheme="majorBidi" w:cstheme="majorBidi"/>
          <w:sz w:val="24"/>
          <w:szCs w:val="24"/>
        </w:rPr>
        <w:t>isualization-based</w:t>
      </w:r>
      <w:r w:rsidR="00B81FB1" w:rsidRPr="00724C44">
        <w:rPr>
          <w:rFonts w:asciiTheme="majorBidi" w:hAnsiTheme="majorBidi" w:cstheme="majorBidi"/>
          <w:sz w:val="24"/>
          <w:szCs w:val="24"/>
        </w:rPr>
        <w:t xml:space="preserve"> Micro architecture</w:t>
      </w:r>
      <w:r w:rsidRPr="00724C44">
        <w:rPr>
          <w:rFonts w:asciiTheme="majorBidi" w:hAnsiTheme="majorBidi" w:cstheme="majorBidi"/>
          <w:sz w:val="24"/>
          <w:szCs w:val="24"/>
        </w:rPr>
        <w:t xml:space="preserve"> Workbench) </w:t>
      </w:r>
      <w:r w:rsidR="004134DD" w:rsidRPr="00724C44">
        <w:rPr>
          <w:rFonts w:asciiTheme="majorBidi" w:hAnsiTheme="majorBidi" w:cstheme="majorBidi"/>
          <w:sz w:val="24"/>
          <w:szCs w:val="24"/>
        </w:rPr>
        <w:t>remerge table framework. The VMW-based si</w:t>
      </w:r>
      <w:r w:rsidRPr="00724C44">
        <w:rPr>
          <w:rFonts w:asciiTheme="majorBidi" w:hAnsiTheme="majorBidi" w:cstheme="majorBidi"/>
          <w:sz w:val="24"/>
          <w:szCs w:val="24"/>
        </w:rPr>
        <w:t>mulator accurately</w:t>
      </w:r>
      <w:r w:rsidR="004134DD" w:rsidRPr="00724C44">
        <w:rPr>
          <w:rFonts w:asciiTheme="majorBidi" w:hAnsiTheme="majorBidi" w:cstheme="majorBidi"/>
          <w:sz w:val="24"/>
          <w:szCs w:val="24"/>
        </w:rPr>
        <w:t xml:space="preserve"> </w:t>
      </w:r>
      <w:r w:rsidRPr="00724C44">
        <w:rPr>
          <w:rFonts w:asciiTheme="majorBidi" w:hAnsiTheme="majorBidi" w:cstheme="majorBidi"/>
          <w:sz w:val="24"/>
          <w:szCs w:val="24"/>
        </w:rPr>
        <w:t>models</w:t>
      </w:r>
      <w:r w:rsidR="004134DD" w:rsidRPr="00724C44">
        <w:rPr>
          <w:rFonts w:asciiTheme="majorBidi" w:hAnsiTheme="majorBidi" w:cstheme="majorBidi"/>
          <w:sz w:val="24"/>
          <w:szCs w:val="24"/>
        </w:rPr>
        <w:t xml:space="preserve"> of</w:t>
      </w:r>
      <w:r w:rsidRPr="00724C44">
        <w:rPr>
          <w:rFonts w:asciiTheme="majorBidi" w:hAnsiTheme="majorBidi" w:cstheme="majorBidi"/>
          <w:sz w:val="24"/>
          <w:szCs w:val="24"/>
        </w:rPr>
        <w:t xml:space="preserve"> </w:t>
      </w:r>
      <w:r w:rsidR="004134DD" w:rsidRPr="00724C44">
        <w:rPr>
          <w:rFonts w:asciiTheme="majorBidi" w:hAnsiTheme="majorBidi" w:cstheme="majorBidi"/>
          <w:sz w:val="24"/>
          <w:szCs w:val="24"/>
        </w:rPr>
        <w:t>a</w:t>
      </w:r>
      <w:r w:rsidRPr="00724C44">
        <w:rPr>
          <w:rFonts w:asciiTheme="majorBidi" w:hAnsiTheme="majorBidi" w:cstheme="majorBidi"/>
          <w:sz w:val="24"/>
          <w:szCs w:val="24"/>
        </w:rPr>
        <w:t xml:space="preserve"> 620 </w:t>
      </w:r>
      <w:r w:rsidR="004134DD" w:rsidRPr="00724C44">
        <w:rPr>
          <w:rFonts w:asciiTheme="majorBidi" w:hAnsiTheme="majorBidi" w:cstheme="majorBidi"/>
          <w:sz w:val="24"/>
          <w:szCs w:val="24"/>
        </w:rPr>
        <w:t xml:space="preserve">micro architecture down to the machine cycle level. </w:t>
      </w:r>
      <w:r w:rsidRPr="00724C44">
        <w:rPr>
          <w:rFonts w:asciiTheme="majorBidi" w:hAnsiTheme="majorBidi" w:cstheme="majorBidi"/>
          <w:sz w:val="24"/>
          <w:szCs w:val="24"/>
        </w:rPr>
        <w:t>Extensive trace-driven simulation</w:t>
      </w:r>
      <w:r w:rsidR="004134DD" w:rsidRPr="00724C44">
        <w:rPr>
          <w:rFonts w:asciiTheme="majorBidi" w:hAnsiTheme="majorBidi" w:cstheme="majorBidi"/>
          <w:sz w:val="24"/>
          <w:szCs w:val="24"/>
        </w:rPr>
        <w:t xml:space="preserve"> </w:t>
      </w:r>
      <w:r w:rsidRPr="00724C44">
        <w:rPr>
          <w:rFonts w:asciiTheme="majorBidi" w:hAnsiTheme="majorBidi" w:cstheme="majorBidi"/>
          <w:sz w:val="24"/>
          <w:szCs w:val="24"/>
        </w:rPr>
        <w:t>is performed</w:t>
      </w:r>
      <w:r w:rsidR="004134DD" w:rsidRPr="00724C44">
        <w:rPr>
          <w:rFonts w:asciiTheme="majorBidi" w:hAnsiTheme="majorBidi" w:cstheme="majorBidi"/>
          <w:sz w:val="24"/>
          <w:szCs w:val="24"/>
        </w:rPr>
        <w:t xml:space="preserve"> u</w:t>
      </w:r>
      <w:r w:rsidRPr="00724C44">
        <w:rPr>
          <w:rFonts w:asciiTheme="majorBidi" w:hAnsiTheme="majorBidi" w:cstheme="majorBidi"/>
          <w:sz w:val="24"/>
          <w:szCs w:val="24"/>
        </w:rPr>
        <w:t>sing the SPEC9b2</w:t>
      </w:r>
      <w:r w:rsidR="004134DD" w:rsidRPr="00724C44">
        <w:rPr>
          <w:rFonts w:asciiTheme="majorBidi" w:hAnsiTheme="majorBidi" w:cstheme="majorBidi"/>
          <w:sz w:val="24"/>
          <w:szCs w:val="24"/>
        </w:rPr>
        <w:t xml:space="preserve"> benchmarks</w:t>
      </w:r>
      <w:r w:rsidRPr="00724C44">
        <w:rPr>
          <w:rFonts w:asciiTheme="majorBidi" w:hAnsiTheme="majorBidi" w:cstheme="majorBidi"/>
          <w:sz w:val="24"/>
          <w:szCs w:val="24"/>
        </w:rPr>
        <w:t xml:space="preserve"> he experimental</w:t>
      </w:r>
      <w:r w:rsidR="004134DD" w:rsidRPr="00724C44">
        <w:rPr>
          <w:rFonts w:asciiTheme="majorBidi" w:hAnsiTheme="majorBidi" w:cstheme="majorBidi"/>
          <w:sz w:val="24"/>
          <w:szCs w:val="24"/>
        </w:rPr>
        <w:t xml:space="preserve"> r</w:t>
      </w:r>
      <w:r w:rsidRPr="00724C44">
        <w:rPr>
          <w:rFonts w:asciiTheme="majorBidi" w:hAnsiTheme="majorBidi" w:cstheme="majorBidi"/>
          <w:sz w:val="24"/>
          <w:szCs w:val="24"/>
        </w:rPr>
        <w:t>esults indicate that the 620 is a</w:t>
      </w:r>
      <w:r w:rsidR="004134DD" w:rsidRPr="00724C44">
        <w:rPr>
          <w:rFonts w:asciiTheme="majorBidi" w:hAnsiTheme="majorBidi" w:cstheme="majorBidi"/>
          <w:sz w:val="24"/>
          <w:szCs w:val="24"/>
        </w:rPr>
        <w:t xml:space="preserve"> </w:t>
      </w:r>
      <w:r w:rsidRPr="00724C44">
        <w:rPr>
          <w:rFonts w:asciiTheme="majorBidi" w:hAnsiTheme="majorBidi" w:cstheme="majorBidi"/>
          <w:sz w:val="24"/>
          <w:szCs w:val="24"/>
        </w:rPr>
        <w:t xml:space="preserve">well balanced design </w:t>
      </w:r>
      <w:r w:rsidR="004134DD" w:rsidRPr="00724C44">
        <w:rPr>
          <w:rFonts w:asciiTheme="majorBidi" w:hAnsiTheme="majorBidi" w:cstheme="majorBidi"/>
          <w:sz w:val="24"/>
          <w:szCs w:val="24"/>
        </w:rPr>
        <w:t>and</w:t>
      </w:r>
      <w:r w:rsidRPr="00724C44">
        <w:rPr>
          <w:rFonts w:asciiTheme="majorBidi" w:hAnsiTheme="majorBidi" w:cstheme="majorBidi"/>
          <w:sz w:val="24"/>
          <w:szCs w:val="24"/>
        </w:rPr>
        <w:t xml:space="preserve"> </w:t>
      </w:r>
      <w:r w:rsidR="004134DD" w:rsidRPr="00724C44">
        <w:rPr>
          <w:rFonts w:asciiTheme="majorBidi" w:hAnsiTheme="majorBidi" w:cstheme="majorBidi"/>
          <w:sz w:val="24"/>
          <w:szCs w:val="24"/>
        </w:rPr>
        <w:t>a</w:t>
      </w:r>
      <w:r w:rsidRPr="00724C44">
        <w:rPr>
          <w:rFonts w:asciiTheme="majorBidi" w:hAnsiTheme="majorBidi" w:cstheme="majorBidi"/>
          <w:sz w:val="24"/>
          <w:szCs w:val="24"/>
        </w:rPr>
        <w:t>chieves a maximum</w:t>
      </w:r>
      <w:r w:rsidR="004134DD" w:rsidRPr="00724C44">
        <w:rPr>
          <w:rFonts w:asciiTheme="majorBidi" w:hAnsiTheme="majorBidi" w:cstheme="majorBidi"/>
          <w:sz w:val="24"/>
          <w:szCs w:val="24"/>
        </w:rPr>
        <w:t xml:space="preserve"> IP</w:t>
      </w:r>
      <w:r w:rsidRPr="00724C44">
        <w:rPr>
          <w:rFonts w:asciiTheme="majorBidi" w:hAnsiTheme="majorBidi" w:cstheme="majorBidi"/>
          <w:sz w:val="24"/>
          <w:szCs w:val="24"/>
        </w:rPr>
        <w:t>C rating of 1.94 on one of the benchmarks.</w:t>
      </w:r>
    </w:p>
    <w:p w:rsidR="00B367F0" w:rsidRPr="00724C44" w:rsidRDefault="00B367F0" w:rsidP="004134DD">
      <w:pPr>
        <w:autoSpaceDE w:val="0"/>
        <w:autoSpaceDN w:val="0"/>
        <w:adjustRightInd w:val="0"/>
        <w:spacing w:after="0" w:line="240" w:lineRule="auto"/>
        <w:rPr>
          <w:rFonts w:asciiTheme="majorBidi" w:hAnsiTheme="majorBidi" w:cstheme="majorBidi"/>
          <w:sz w:val="24"/>
          <w:szCs w:val="24"/>
        </w:rPr>
      </w:pPr>
      <w:r w:rsidRPr="00724C44">
        <w:rPr>
          <w:rFonts w:asciiTheme="majorBidi" w:hAnsiTheme="majorBidi" w:cstheme="majorBidi"/>
          <w:sz w:val="24"/>
          <w:szCs w:val="24"/>
        </w:rPr>
        <w:t xml:space="preserve">Detailed quantitative analyses of the effectiveness of all the key </w:t>
      </w:r>
      <w:r w:rsidR="004134DD" w:rsidRPr="00724C44">
        <w:rPr>
          <w:rFonts w:asciiTheme="majorBidi" w:hAnsiTheme="majorBidi" w:cstheme="majorBidi"/>
          <w:sz w:val="24"/>
          <w:szCs w:val="24"/>
        </w:rPr>
        <w:t>micro architecture</w:t>
      </w:r>
      <w:r w:rsidRPr="00724C44">
        <w:rPr>
          <w:rFonts w:asciiTheme="majorBidi" w:hAnsiTheme="majorBidi" w:cstheme="majorBidi"/>
          <w:sz w:val="24"/>
          <w:szCs w:val="24"/>
        </w:rPr>
        <w:t xml:space="preserve"> features are presented.</w:t>
      </w:r>
      <w:r w:rsidR="004134DD" w:rsidRPr="00724C44">
        <w:rPr>
          <w:rFonts w:asciiTheme="majorBidi" w:hAnsiTheme="majorBidi" w:cstheme="majorBidi"/>
          <w:sz w:val="24"/>
          <w:szCs w:val="24"/>
        </w:rPr>
        <w:t xml:space="preserve"> </w:t>
      </w:r>
      <w:r w:rsidRPr="00724C44">
        <w:rPr>
          <w:rFonts w:asciiTheme="majorBidi" w:hAnsiTheme="majorBidi" w:cstheme="majorBidi"/>
          <w:sz w:val="24"/>
          <w:szCs w:val="24"/>
        </w:rPr>
        <w:t>A brief philosophical comparison with the Alpha AXP 21164 is also including.</w:t>
      </w:r>
    </w:p>
    <w:p w:rsidR="00B367F0" w:rsidRPr="00724C44" w:rsidRDefault="00B367F0" w:rsidP="00B367F0">
      <w:pPr>
        <w:autoSpaceDE w:val="0"/>
        <w:autoSpaceDN w:val="0"/>
        <w:adjustRightInd w:val="0"/>
        <w:spacing w:after="0" w:line="240" w:lineRule="auto"/>
        <w:rPr>
          <w:rFonts w:asciiTheme="majorBidi" w:hAnsiTheme="majorBidi" w:cstheme="majorBidi"/>
          <w:b/>
          <w:bCs/>
          <w:sz w:val="24"/>
          <w:szCs w:val="24"/>
        </w:rPr>
      </w:pPr>
      <w:r w:rsidRPr="00724C44">
        <w:rPr>
          <w:rFonts w:asciiTheme="majorBidi" w:hAnsiTheme="majorBidi" w:cstheme="majorBidi"/>
          <w:b/>
          <w:bCs/>
          <w:sz w:val="24"/>
          <w:szCs w:val="24"/>
        </w:rPr>
        <w:t>Introduction</w:t>
      </w:r>
    </w:p>
    <w:p w:rsidR="00B367F0" w:rsidRPr="00724C44" w:rsidRDefault="00B367F0" w:rsidP="00B81FB1">
      <w:pPr>
        <w:autoSpaceDE w:val="0"/>
        <w:autoSpaceDN w:val="0"/>
        <w:adjustRightInd w:val="0"/>
        <w:spacing w:after="0" w:line="240" w:lineRule="auto"/>
        <w:rPr>
          <w:rFonts w:asciiTheme="majorBidi" w:hAnsiTheme="majorBidi" w:cstheme="majorBidi"/>
          <w:sz w:val="24"/>
          <w:szCs w:val="24"/>
        </w:rPr>
      </w:pPr>
      <w:r w:rsidRPr="00724C44">
        <w:rPr>
          <w:rFonts w:asciiTheme="majorBidi" w:hAnsiTheme="majorBidi" w:cstheme="majorBidi"/>
          <w:sz w:val="24"/>
          <w:szCs w:val="24"/>
        </w:rPr>
        <w:t>The latest announcement by the IBM-Motorola-Apple alliance is the PowerPC 620, the first 64-bit member</w:t>
      </w:r>
      <w:r w:rsidR="00B81FB1" w:rsidRPr="00724C44">
        <w:rPr>
          <w:rFonts w:asciiTheme="majorBidi" w:hAnsiTheme="majorBidi" w:cstheme="majorBidi"/>
          <w:sz w:val="24"/>
          <w:szCs w:val="24"/>
        </w:rPr>
        <w:t xml:space="preserve"> </w:t>
      </w:r>
      <w:r w:rsidRPr="00724C44">
        <w:rPr>
          <w:rFonts w:asciiTheme="majorBidi" w:hAnsiTheme="majorBidi" w:cstheme="majorBidi"/>
          <w:sz w:val="24"/>
          <w:szCs w:val="24"/>
        </w:rPr>
        <w:t>and performance leader of the PowerPC family. While ~he latest Alpha AXP 21164 {8] (@ 300MHz)</w:t>
      </w:r>
      <w:r w:rsidR="00B81FB1" w:rsidRPr="00724C44">
        <w:rPr>
          <w:rFonts w:asciiTheme="majorBidi" w:hAnsiTheme="majorBidi" w:cstheme="majorBidi"/>
          <w:sz w:val="24"/>
          <w:szCs w:val="24"/>
        </w:rPr>
        <w:t xml:space="preserve"> </w:t>
      </w:r>
      <w:r w:rsidRPr="00724C44">
        <w:rPr>
          <w:rFonts w:asciiTheme="majorBidi" w:hAnsiTheme="majorBidi" w:cstheme="majorBidi"/>
          <w:sz w:val="24"/>
          <w:szCs w:val="24"/>
        </w:rPr>
        <w:t>from DEC may edge out the 620 (@ 150MHz) as the industry performance leader~ the 620 employs the</w:t>
      </w:r>
      <w:r w:rsidR="00B81FB1" w:rsidRPr="00724C44">
        <w:rPr>
          <w:rFonts w:asciiTheme="majorBidi" w:hAnsiTheme="majorBidi" w:cstheme="majorBidi"/>
          <w:sz w:val="24"/>
          <w:szCs w:val="24"/>
        </w:rPr>
        <w:t xml:space="preserve"> </w:t>
      </w:r>
      <w:r w:rsidRPr="00724C44">
        <w:rPr>
          <w:rFonts w:asciiTheme="majorBidi" w:hAnsiTheme="majorBidi" w:cstheme="majorBidi"/>
          <w:sz w:val="24"/>
          <w:szCs w:val="24"/>
        </w:rPr>
        <w:t xml:space="preserve">most aggressive </w:t>
      </w:r>
      <w:r w:rsidR="00B81FB1" w:rsidRPr="00724C44">
        <w:rPr>
          <w:rFonts w:asciiTheme="majorBidi" w:hAnsiTheme="majorBidi" w:cstheme="majorBidi"/>
          <w:sz w:val="24"/>
          <w:szCs w:val="24"/>
        </w:rPr>
        <w:t>micro architecture</w:t>
      </w:r>
      <w:r w:rsidRPr="00724C44">
        <w:rPr>
          <w:rFonts w:asciiTheme="majorBidi" w:hAnsiTheme="majorBidi" w:cstheme="majorBidi"/>
          <w:sz w:val="24"/>
          <w:szCs w:val="24"/>
        </w:rPr>
        <w:t xml:space="preserve"> and achieves the highest level of instruction-level parallelism of any</w:t>
      </w:r>
      <w:r w:rsidR="00B81FB1" w:rsidRPr="00724C44">
        <w:rPr>
          <w:rFonts w:asciiTheme="majorBidi" w:hAnsiTheme="majorBidi" w:cstheme="majorBidi"/>
          <w:sz w:val="24"/>
          <w:szCs w:val="24"/>
        </w:rPr>
        <w:t xml:space="preserve"> </w:t>
      </w:r>
      <w:r w:rsidRPr="00724C44">
        <w:rPr>
          <w:rFonts w:asciiTheme="majorBidi" w:hAnsiTheme="majorBidi" w:cstheme="majorBidi"/>
          <w:sz w:val="24"/>
          <w:szCs w:val="24"/>
        </w:rPr>
        <w:t>microprocessor currently on the market. The 620 is the first 64-hit superscalar microprocessor to employ</w:t>
      </w:r>
      <w:r w:rsidR="00B81FB1" w:rsidRPr="00724C44">
        <w:rPr>
          <w:rFonts w:asciiTheme="majorBidi" w:hAnsiTheme="majorBidi" w:cstheme="majorBidi"/>
          <w:sz w:val="24"/>
          <w:szCs w:val="24"/>
        </w:rPr>
        <w:t xml:space="preserve"> </w:t>
      </w:r>
      <w:r w:rsidRPr="00724C44">
        <w:rPr>
          <w:rFonts w:asciiTheme="majorBidi" w:hAnsiTheme="majorBidi" w:cstheme="majorBidi"/>
          <w:sz w:val="24"/>
          <w:szCs w:val="24"/>
        </w:rPr>
        <w:t>true out-of-order execution, aggressive branch prediction, distributed multi-entry reservation stations,</w:t>
      </w:r>
      <w:r w:rsidR="00B81FB1" w:rsidRPr="00724C44">
        <w:rPr>
          <w:rFonts w:asciiTheme="majorBidi" w:hAnsiTheme="majorBidi" w:cstheme="majorBidi"/>
          <w:sz w:val="24"/>
          <w:szCs w:val="24"/>
        </w:rPr>
        <w:t xml:space="preserve"> </w:t>
      </w:r>
      <w:r w:rsidRPr="00724C44">
        <w:rPr>
          <w:rFonts w:asciiTheme="majorBidi" w:hAnsiTheme="majorBidi" w:cstheme="majorBidi"/>
          <w:sz w:val="24"/>
          <w:szCs w:val="24"/>
        </w:rPr>
        <w:t>dynamic renaming for all register files~ six pipelined execut</w:t>
      </w:r>
      <w:r w:rsidR="00B81FB1" w:rsidRPr="00724C44">
        <w:rPr>
          <w:rFonts w:asciiTheme="majorBidi" w:hAnsiTheme="majorBidi" w:cstheme="majorBidi"/>
          <w:sz w:val="24"/>
          <w:szCs w:val="24"/>
        </w:rPr>
        <w:t>ion units, and a completion buff</w:t>
      </w:r>
      <w:r w:rsidRPr="00724C44">
        <w:rPr>
          <w:rFonts w:asciiTheme="majorBidi" w:hAnsiTheme="majorBidi" w:cstheme="majorBidi"/>
          <w:sz w:val="24"/>
          <w:szCs w:val="24"/>
        </w:rPr>
        <w:t>er to ensure</w:t>
      </w:r>
      <w:r w:rsidR="00B81FB1" w:rsidRPr="00724C44">
        <w:rPr>
          <w:rFonts w:asciiTheme="majorBidi" w:hAnsiTheme="majorBidi" w:cstheme="majorBidi"/>
          <w:sz w:val="24"/>
          <w:szCs w:val="24"/>
        </w:rPr>
        <w:t xml:space="preserve"> </w:t>
      </w:r>
      <w:r w:rsidRPr="00724C44">
        <w:rPr>
          <w:rFonts w:asciiTheme="majorBidi" w:hAnsiTheme="majorBidi" w:cstheme="majorBidi"/>
          <w:sz w:val="24"/>
          <w:szCs w:val="24"/>
        </w:rPr>
        <w:t>precise interrupts. Most of these features have not been previously implemented in a single-chip microprocessor.</w:t>
      </w:r>
    </w:p>
    <w:p w:rsidR="00B367F0" w:rsidRPr="00724C44" w:rsidRDefault="00B367F0" w:rsidP="00B81FB1">
      <w:pPr>
        <w:autoSpaceDE w:val="0"/>
        <w:autoSpaceDN w:val="0"/>
        <w:adjustRightInd w:val="0"/>
        <w:spacing w:after="0" w:line="240" w:lineRule="auto"/>
        <w:rPr>
          <w:rFonts w:asciiTheme="majorBidi" w:hAnsiTheme="majorBidi" w:cstheme="majorBidi"/>
          <w:sz w:val="24"/>
          <w:szCs w:val="24"/>
        </w:rPr>
      </w:pPr>
      <w:r w:rsidRPr="00724C44">
        <w:rPr>
          <w:rFonts w:asciiTheme="majorBidi" w:hAnsiTheme="majorBidi" w:cstheme="majorBidi"/>
          <w:sz w:val="24"/>
          <w:szCs w:val="24"/>
        </w:rPr>
        <w:t>Their actual effectiveness is of great interest to both academic researchers as well as industry</w:t>
      </w:r>
      <w:r w:rsidR="00B81FB1" w:rsidRPr="00724C44">
        <w:rPr>
          <w:rFonts w:asciiTheme="majorBidi" w:hAnsiTheme="majorBidi" w:cstheme="majorBidi"/>
          <w:sz w:val="24"/>
          <w:szCs w:val="24"/>
        </w:rPr>
        <w:t xml:space="preserve"> </w:t>
      </w:r>
      <w:r w:rsidRPr="00724C44">
        <w:rPr>
          <w:rFonts w:asciiTheme="majorBidi" w:hAnsiTheme="majorBidi" w:cstheme="majorBidi"/>
          <w:sz w:val="24"/>
          <w:szCs w:val="24"/>
        </w:rPr>
        <w:t>designers. This paper presents an instruction-level, or machine-cycle level, performance evaluation of the</w:t>
      </w:r>
      <w:r w:rsidR="00B81FB1" w:rsidRPr="00724C44">
        <w:rPr>
          <w:rFonts w:asciiTheme="majorBidi" w:hAnsiTheme="majorBidi" w:cstheme="majorBidi"/>
          <w:sz w:val="24"/>
          <w:szCs w:val="24"/>
        </w:rPr>
        <w:t xml:space="preserve"> </w:t>
      </w:r>
      <w:r w:rsidR="00022E6B" w:rsidRPr="00724C44">
        <w:rPr>
          <w:rFonts w:asciiTheme="majorBidi" w:hAnsiTheme="majorBidi" w:cstheme="majorBidi"/>
          <w:sz w:val="24"/>
          <w:szCs w:val="24"/>
        </w:rPr>
        <w:t>PowerPC</w:t>
      </w:r>
      <w:r w:rsidR="00B81FB1" w:rsidRPr="00724C44">
        <w:rPr>
          <w:rFonts w:asciiTheme="majorBidi" w:hAnsiTheme="majorBidi" w:cstheme="majorBidi"/>
          <w:sz w:val="24"/>
          <w:szCs w:val="24"/>
        </w:rPr>
        <w:t xml:space="preserve"> </w:t>
      </w:r>
      <w:r w:rsidR="00022E6B" w:rsidRPr="00724C44">
        <w:rPr>
          <w:rFonts w:asciiTheme="majorBidi" w:hAnsiTheme="majorBidi" w:cstheme="majorBidi"/>
          <w:sz w:val="24"/>
          <w:szCs w:val="24"/>
        </w:rPr>
        <w:t xml:space="preserve">620 </w:t>
      </w:r>
      <w:r w:rsidR="00B81FB1" w:rsidRPr="00724C44">
        <w:rPr>
          <w:rFonts w:asciiTheme="majorBidi" w:hAnsiTheme="majorBidi" w:cstheme="majorBidi"/>
          <w:sz w:val="24"/>
          <w:szCs w:val="24"/>
        </w:rPr>
        <w:t>micro architecture</w:t>
      </w:r>
      <w:r w:rsidRPr="00724C44">
        <w:rPr>
          <w:rFonts w:asciiTheme="majorBidi" w:hAnsiTheme="majorBidi" w:cstheme="majorBidi"/>
          <w:sz w:val="24"/>
          <w:szCs w:val="24"/>
        </w:rPr>
        <w:t>.</w:t>
      </w:r>
    </w:p>
    <w:p w:rsidR="00B81FB1" w:rsidRPr="00724C44" w:rsidRDefault="00B81FB1" w:rsidP="00B367F0">
      <w:pPr>
        <w:autoSpaceDE w:val="0"/>
        <w:autoSpaceDN w:val="0"/>
        <w:adjustRightInd w:val="0"/>
        <w:spacing w:after="0" w:line="240" w:lineRule="auto"/>
        <w:rPr>
          <w:rFonts w:asciiTheme="majorBidi" w:hAnsiTheme="majorBidi" w:cstheme="majorBidi"/>
          <w:b/>
          <w:bCs/>
          <w:sz w:val="24"/>
          <w:szCs w:val="24"/>
        </w:rPr>
      </w:pPr>
    </w:p>
    <w:p w:rsidR="00B81FB1" w:rsidRPr="00724C44" w:rsidRDefault="00B81FB1" w:rsidP="00B367F0">
      <w:pPr>
        <w:autoSpaceDE w:val="0"/>
        <w:autoSpaceDN w:val="0"/>
        <w:adjustRightInd w:val="0"/>
        <w:spacing w:after="0" w:line="240" w:lineRule="auto"/>
        <w:rPr>
          <w:rFonts w:asciiTheme="majorBidi" w:hAnsiTheme="majorBidi" w:cstheme="majorBidi"/>
          <w:b/>
          <w:bCs/>
          <w:sz w:val="24"/>
          <w:szCs w:val="24"/>
        </w:rPr>
      </w:pPr>
    </w:p>
    <w:p w:rsidR="00B367F0" w:rsidRPr="00724C44" w:rsidRDefault="00B367F0" w:rsidP="00B367F0">
      <w:pPr>
        <w:autoSpaceDE w:val="0"/>
        <w:autoSpaceDN w:val="0"/>
        <w:adjustRightInd w:val="0"/>
        <w:spacing w:after="0" w:line="240" w:lineRule="auto"/>
        <w:rPr>
          <w:rFonts w:asciiTheme="majorBidi" w:hAnsiTheme="majorBidi" w:cstheme="majorBidi"/>
          <w:b/>
          <w:bCs/>
          <w:sz w:val="24"/>
          <w:szCs w:val="24"/>
        </w:rPr>
      </w:pPr>
      <w:r w:rsidRPr="00724C44">
        <w:rPr>
          <w:rFonts w:asciiTheme="majorBidi" w:hAnsiTheme="majorBidi" w:cstheme="majorBidi"/>
          <w:b/>
          <w:bCs/>
          <w:sz w:val="24"/>
          <w:szCs w:val="24"/>
        </w:rPr>
        <w:t>The PowerPC 620 Architecture</w:t>
      </w:r>
    </w:p>
    <w:p w:rsidR="00B367F0" w:rsidRPr="00724C44" w:rsidRDefault="00022E6B" w:rsidP="00336856">
      <w:pPr>
        <w:autoSpaceDE w:val="0"/>
        <w:autoSpaceDN w:val="0"/>
        <w:adjustRightInd w:val="0"/>
        <w:spacing w:after="0" w:line="240" w:lineRule="auto"/>
        <w:rPr>
          <w:rFonts w:asciiTheme="majorBidi" w:hAnsiTheme="majorBidi" w:cstheme="majorBidi"/>
          <w:sz w:val="24"/>
          <w:szCs w:val="24"/>
        </w:rPr>
      </w:pPr>
      <w:r w:rsidRPr="00724C44">
        <w:rPr>
          <w:rFonts w:asciiTheme="majorBidi" w:hAnsiTheme="majorBidi" w:cstheme="majorBidi"/>
          <w:sz w:val="24"/>
          <w:szCs w:val="24"/>
        </w:rPr>
        <w:t>The PowerPC ar</w:t>
      </w:r>
      <w:r w:rsidR="00B367F0" w:rsidRPr="00724C44">
        <w:rPr>
          <w:rFonts w:asciiTheme="majorBidi" w:hAnsiTheme="majorBidi" w:cstheme="majorBidi"/>
          <w:sz w:val="24"/>
          <w:szCs w:val="24"/>
        </w:rPr>
        <w:t>chitecture is the result of the PowerPC</w:t>
      </w:r>
      <w:r w:rsidRPr="00724C44">
        <w:rPr>
          <w:rFonts w:asciiTheme="majorBidi" w:hAnsiTheme="majorBidi" w:cstheme="majorBidi"/>
          <w:sz w:val="24"/>
          <w:szCs w:val="24"/>
        </w:rPr>
        <w:t xml:space="preserve"> alliance among A</w:t>
      </w:r>
      <w:r w:rsidR="00B367F0" w:rsidRPr="00724C44">
        <w:rPr>
          <w:rFonts w:asciiTheme="majorBidi" w:hAnsiTheme="majorBidi" w:cstheme="majorBidi"/>
          <w:sz w:val="24"/>
          <w:szCs w:val="24"/>
        </w:rPr>
        <w:t>pple, IBM,</w:t>
      </w:r>
      <w:r w:rsidRPr="00724C44">
        <w:rPr>
          <w:rFonts w:asciiTheme="majorBidi" w:hAnsiTheme="majorBidi" w:cstheme="majorBidi"/>
          <w:sz w:val="24"/>
          <w:szCs w:val="24"/>
        </w:rPr>
        <w:t xml:space="preserve"> a</w:t>
      </w:r>
      <w:r w:rsidR="00B367F0" w:rsidRPr="00724C44">
        <w:rPr>
          <w:rFonts w:asciiTheme="majorBidi" w:hAnsiTheme="majorBidi" w:cstheme="majorBidi"/>
          <w:sz w:val="24"/>
          <w:szCs w:val="24"/>
        </w:rPr>
        <w:t>nd Motorola. It</w:t>
      </w:r>
    </w:p>
    <w:p w:rsidR="00B367F0" w:rsidRPr="00724C44" w:rsidRDefault="00B367F0" w:rsidP="00336856">
      <w:pPr>
        <w:autoSpaceDE w:val="0"/>
        <w:autoSpaceDN w:val="0"/>
        <w:adjustRightInd w:val="0"/>
        <w:spacing w:after="0" w:line="240" w:lineRule="auto"/>
        <w:rPr>
          <w:rFonts w:asciiTheme="majorBidi" w:hAnsiTheme="majorBidi" w:cstheme="majorBidi"/>
          <w:sz w:val="24"/>
          <w:szCs w:val="24"/>
        </w:rPr>
      </w:pPr>
      <w:proofErr w:type="gramStart"/>
      <w:r w:rsidRPr="00724C44">
        <w:rPr>
          <w:rFonts w:asciiTheme="majorBidi" w:hAnsiTheme="majorBidi" w:cstheme="majorBidi"/>
          <w:sz w:val="24"/>
          <w:szCs w:val="24"/>
        </w:rPr>
        <w:t>is</w:t>
      </w:r>
      <w:proofErr w:type="gramEnd"/>
      <w:r w:rsidRPr="00724C44">
        <w:rPr>
          <w:rFonts w:asciiTheme="majorBidi" w:hAnsiTheme="majorBidi" w:cstheme="majorBidi"/>
          <w:sz w:val="24"/>
          <w:szCs w:val="24"/>
        </w:rPr>
        <w:t xml:space="preserve"> based on IBM’s</w:t>
      </w:r>
      <w:r w:rsidR="00022E6B" w:rsidRPr="00724C44">
        <w:rPr>
          <w:rFonts w:asciiTheme="majorBidi" w:hAnsiTheme="majorBidi" w:cstheme="majorBidi"/>
          <w:sz w:val="24"/>
          <w:szCs w:val="24"/>
        </w:rPr>
        <w:t xml:space="preserve"> R</w:t>
      </w:r>
      <w:r w:rsidRPr="00724C44">
        <w:rPr>
          <w:rFonts w:asciiTheme="majorBidi" w:hAnsiTheme="majorBidi" w:cstheme="majorBidi"/>
          <w:sz w:val="24"/>
          <w:szCs w:val="24"/>
        </w:rPr>
        <w:t>S/6000</w:t>
      </w:r>
      <w:r w:rsidR="00022E6B" w:rsidRPr="00724C44">
        <w:rPr>
          <w:rFonts w:asciiTheme="majorBidi" w:hAnsiTheme="majorBidi" w:cstheme="majorBidi"/>
          <w:sz w:val="24"/>
          <w:szCs w:val="24"/>
        </w:rPr>
        <w:t xml:space="preserve"> P</w:t>
      </w:r>
      <w:r w:rsidRPr="00724C44">
        <w:rPr>
          <w:rFonts w:asciiTheme="majorBidi" w:hAnsiTheme="majorBidi" w:cstheme="majorBidi"/>
          <w:sz w:val="24"/>
          <w:szCs w:val="24"/>
        </w:rPr>
        <w:t>OWE</w:t>
      </w:r>
      <w:r w:rsidR="00022E6B" w:rsidRPr="00724C44">
        <w:rPr>
          <w:rFonts w:asciiTheme="majorBidi" w:hAnsiTheme="majorBidi" w:cstheme="majorBidi"/>
          <w:sz w:val="24"/>
          <w:szCs w:val="24"/>
        </w:rPr>
        <w:t>R architecture</w:t>
      </w:r>
      <w:r w:rsidRPr="00724C44">
        <w:rPr>
          <w:rFonts w:asciiTheme="majorBidi" w:hAnsiTheme="majorBidi" w:cstheme="majorBidi"/>
          <w:sz w:val="24"/>
          <w:szCs w:val="24"/>
        </w:rPr>
        <w:t>, designed</w:t>
      </w:r>
      <w:r w:rsidR="00022E6B" w:rsidRPr="00724C44">
        <w:rPr>
          <w:rFonts w:asciiTheme="majorBidi" w:hAnsiTheme="majorBidi" w:cstheme="majorBidi"/>
          <w:sz w:val="24"/>
          <w:szCs w:val="24"/>
        </w:rPr>
        <w:t xml:space="preserve"> </w:t>
      </w:r>
      <w:r w:rsidRPr="00724C44">
        <w:rPr>
          <w:rFonts w:asciiTheme="majorBidi" w:hAnsiTheme="majorBidi" w:cstheme="majorBidi"/>
          <w:sz w:val="24"/>
          <w:szCs w:val="24"/>
        </w:rPr>
        <w:t>to facilitate parallel instruction execution</w:t>
      </w:r>
      <w:r w:rsidR="00022E6B" w:rsidRPr="00724C44">
        <w:rPr>
          <w:rFonts w:asciiTheme="majorBidi" w:hAnsiTheme="majorBidi" w:cstheme="majorBidi"/>
          <w:sz w:val="24"/>
          <w:szCs w:val="24"/>
        </w:rPr>
        <w:t xml:space="preserve"> </w:t>
      </w:r>
      <w:r w:rsidRPr="00724C44">
        <w:rPr>
          <w:rFonts w:asciiTheme="majorBidi" w:hAnsiTheme="majorBidi" w:cstheme="majorBidi"/>
          <w:sz w:val="24"/>
          <w:szCs w:val="24"/>
        </w:rPr>
        <w:t>and be able to scale well with advancing technology. Motorola and IBM are the chief designers of the</w:t>
      </w:r>
      <w:r w:rsidR="004134DD" w:rsidRPr="00724C44">
        <w:rPr>
          <w:rFonts w:asciiTheme="majorBidi" w:hAnsiTheme="majorBidi" w:cstheme="majorBidi"/>
          <w:sz w:val="24"/>
          <w:szCs w:val="24"/>
        </w:rPr>
        <w:t xml:space="preserve"> </w:t>
      </w:r>
      <w:r w:rsidR="00022E6B" w:rsidRPr="00724C44">
        <w:rPr>
          <w:rFonts w:asciiTheme="majorBidi" w:hAnsiTheme="majorBidi" w:cstheme="majorBidi"/>
          <w:sz w:val="24"/>
          <w:szCs w:val="24"/>
        </w:rPr>
        <w:t xml:space="preserve">PowerPC architecture and the family </w:t>
      </w:r>
      <w:r w:rsidRPr="00724C44">
        <w:rPr>
          <w:rFonts w:asciiTheme="majorBidi" w:hAnsiTheme="majorBidi" w:cstheme="majorBidi"/>
          <w:sz w:val="24"/>
          <w:szCs w:val="24"/>
        </w:rPr>
        <w:t>of PowerPC</w:t>
      </w:r>
      <w:r w:rsidR="00022E6B" w:rsidRPr="00724C44">
        <w:rPr>
          <w:rFonts w:asciiTheme="majorBidi" w:hAnsiTheme="majorBidi" w:cstheme="majorBidi"/>
          <w:sz w:val="24"/>
          <w:szCs w:val="24"/>
        </w:rPr>
        <w:t xml:space="preserve"> c</w:t>
      </w:r>
      <w:r w:rsidRPr="00724C44">
        <w:rPr>
          <w:rFonts w:asciiTheme="majorBidi" w:hAnsiTheme="majorBidi" w:cstheme="majorBidi"/>
          <w:sz w:val="24"/>
          <w:szCs w:val="24"/>
        </w:rPr>
        <w:t xml:space="preserve">hips, while Apple is </w:t>
      </w:r>
      <w:r w:rsidR="00022E6B" w:rsidRPr="00724C44">
        <w:rPr>
          <w:rFonts w:asciiTheme="majorBidi" w:hAnsiTheme="majorBidi" w:cstheme="majorBidi"/>
          <w:sz w:val="24"/>
          <w:szCs w:val="24"/>
        </w:rPr>
        <w:t>focusing</w:t>
      </w:r>
      <w:r w:rsidRPr="00724C44">
        <w:rPr>
          <w:rFonts w:asciiTheme="majorBidi" w:hAnsiTheme="majorBidi" w:cstheme="majorBidi"/>
          <w:sz w:val="24"/>
          <w:szCs w:val="24"/>
        </w:rPr>
        <w:t xml:space="preserve"> on PowerPC</w:t>
      </w:r>
      <w:r w:rsidR="00022E6B" w:rsidRPr="00724C44">
        <w:rPr>
          <w:rFonts w:asciiTheme="majorBidi" w:hAnsiTheme="majorBidi" w:cstheme="majorBidi"/>
          <w:sz w:val="24"/>
          <w:szCs w:val="24"/>
        </w:rPr>
        <w:t xml:space="preserve"> s</w:t>
      </w:r>
      <w:r w:rsidRPr="00724C44">
        <w:rPr>
          <w:rFonts w:asciiTheme="majorBidi" w:hAnsiTheme="majorBidi" w:cstheme="majorBidi"/>
          <w:sz w:val="24"/>
          <w:szCs w:val="24"/>
        </w:rPr>
        <w:t>ystems</w:t>
      </w:r>
      <w:r w:rsidR="00022E6B" w:rsidRPr="00724C44">
        <w:rPr>
          <w:rFonts w:asciiTheme="majorBidi" w:hAnsiTheme="majorBidi" w:cstheme="majorBidi"/>
          <w:sz w:val="24"/>
          <w:szCs w:val="24"/>
        </w:rPr>
        <w:t xml:space="preserve"> </w:t>
      </w:r>
      <w:r w:rsidRPr="00724C44">
        <w:rPr>
          <w:rFonts w:asciiTheme="majorBidi" w:hAnsiTheme="majorBidi" w:cstheme="majorBidi"/>
          <w:sz w:val="24"/>
          <w:szCs w:val="24"/>
        </w:rPr>
        <w:t>and software.</w:t>
      </w:r>
    </w:p>
    <w:p w:rsidR="00022E6B" w:rsidRPr="00724C44" w:rsidRDefault="00022E6B" w:rsidP="00022E6B">
      <w:pPr>
        <w:autoSpaceDE w:val="0"/>
        <w:autoSpaceDN w:val="0"/>
        <w:adjustRightInd w:val="0"/>
        <w:spacing w:after="0" w:line="240" w:lineRule="auto"/>
        <w:rPr>
          <w:rFonts w:asciiTheme="majorBidi" w:hAnsiTheme="majorBidi" w:cstheme="majorBidi"/>
          <w:sz w:val="24"/>
          <w:szCs w:val="24"/>
        </w:rPr>
      </w:pPr>
    </w:p>
    <w:p w:rsidR="00022E6B" w:rsidRPr="00724C44" w:rsidRDefault="00022E6B" w:rsidP="00336856">
      <w:pPr>
        <w:autoSpaceDE w:val="0"/>
        <w:autoSpaceDN w:val="0"/>
        <w:adjustRightInd w:val="0"/>
        <w:spacing w:after="0" w:line="240" w:lineRule="auto"/>
        <w:rPr>
          <w:rFonts w:asciiTheme="majorBidi" w:hAnsiTheme="majorBidi" w:cstheme="majorBidi"/>
          <w:sz w:val="24"/>
          <w:szCs w:val="24"/>
        </w:rPr>
      </w:pPr>
      <w:r w:rsidRPr="00724C44">
        <w:rPr>
          <w:rFonts w:asciiTheme="majorBidi" w:hAnsiTheme="majorBidi" w:cstheme="majorBidi"/>
          <w:sz w:val="24"/>
          <w:szCs w:val="24"/>
        </w:rPr>
        <w:t>As of this writing, the PowerPC alliance has released three chi</w:t>
      </w:r>
      <w:r w:rsidR="00936CCB" w:rsidRPr="00724C44">
        <w:rPr>
          <w:rFonts w:asciiTheme="majorBidi" w:hAnsiTheme="majorBidi" w:cstheme="majorBidi"/>
          <w:sz w:val="24"/>
          <w:szCs w:val="24"/>
        </w:rPr>
        <w:t xml:space="preserve">ps and announced a fourth. The </w:t>
      </w:r>
      <w:r w:rsidRPr="00724C44">
        <w:rPr>
          <w:rFonts w:asciiTheme="majorBidi" w:hAnsiTheme="majorBidi" w:cstheme="majorBidi"/>
          <w:sz w:val="24"/>
          <w:szCs w:val="24"/>
        </w:rPr>
        <w:t>first, which</w:t>
      </w:r>
      <w:r w:rsidR="00936CCB" w:rsidRPr="00724C44">
        <w:rPr>
          <w:rFonts w:asciiTheme="majorBidi" w:hAnsiTheme="majorBidi" w:cstheme="majorBidi"/>
          <w:sz w:val="24"/>
          <w:szCs w:val="24"/>
        </w:rPr>
        <w:t xml:space="preserve"> </w:t>
      </w:r>
      <w:r w:rsidRPr="00724C44">
        <w:rPr>
          <w:rFonts w:asciiTheme="majorBidi" w:hAnsiTheme="majorBidi" w:cstheme="majorBidi"/>
          <w:sz w:val="24"/>
          <w:szCs w:val="24"/>
        </w:rPr>
        <w:t>provided a transition from the POWE</w:t>
      </w:r>
      <w:r w:rsidR="00936CCB" w:rsidRPr="00724C44">
        <w:rPr>
          <w:rFonts w:asciiTheme="majorBidi" w:hAnsiTheme="majorBidi" w:cstheme="majorBidi"/>
          <w:sz w:val="24"/>
          <w:szCs w:val="24"/>
        </w:rPr>
        <w:t>R architecture</w:t>
      </w:r>
      <w:r w:rsidRPr="00724C44">
        <w:rPr>
          <w:rFonts w:asciiTheme="majorBidi" w:hAnsiTheme="majorBidi" w:cstheme="majorBidi"/>
          <w:sz w:val="24"/>
          <w:szCs w:val="24"/>
        </w:rPr>
        <w:t xml:space="preserve"> to </w:t>
      </w:r>
      <w:r w:rsidR="00936CCB" w:rsidRPr="00724C44">
        <w:rPr>
          <w:rFonts w:asciiTheme="majorBidi" w:hAnsiTheme="majorBidi" w:cstheme="majorBidi"/>
          <w:i/>
          <w:iCs/>
          <w:sz w:val="24"/>
          <w:szCs w:val="24"/>
        </w:rPr>
        <w:t xml:space="preserve">PowerPC, </w:t>
      </w:r>
      <w:r w:rsidRPr="00724C44">
        <w:rPr>
          <w:rFonts w:asciiTheme="majorBidi" w:hAnsiTheme="majorBidi" w:cstheme="majorBidi"/>
          <w:sz w:val="24"/>
          <w:szCs w:val="24"/>
        </w:rPr>
        <w:t>i</w:t>
      </w:r>
      <w:r w:rsidR="00936CCB" w:rsidRPr="00724C44">
        <w:rPr>
          <w:rFonts w:asciiTheme="majorBidi" w:hAnsiTheme="majorBidi" w:cstheme="majorBidi"/>
          <w:sz w:val="24"/>
          <w:szCs w:val="24"/>
        </w:rPr>
        <w:t xml:space="preserve">s the PowerPC601 </w:t>
      </w:r>
      <w:r w:rsidRPr="00724C44">
        <w:rPr>
          <w:rFonts w:asciiTheme="majorBidi" w:hAnsiTheme="majorBidi" w:cstheme="majorBidi"/>
          <w:sz w:val="24"/>
          <w:szCs w:val="24"/>
        </w:rPr>
        <w:t>[101. The second,</w:t>
      </w:r>
      <w:r w:rsidR="00936CCB" w:rsidRPr="00724C44">
        <w:rPr>
          <w:rFonts w:asciiTheme="majorBidi" w:hAnsiTheme="majorBidi" w:cstheme="majorBidi"/>
          <w:sz w:val="24"/>
          <w:szCs w:val="24"/>
        </w:rPr>
        <w:t xml:space="preserve"> </w:t>
      </w:r>
      <w:r w:rsidRPr="00724C44">
        <w:rPr>
          <w:rFonts w:asciiTheme="majorBidi" w:hAnsiTheme="majorBidi" w:cstheme="majorBidi"/>
          <w:sz w:val="24"/>
          <w:szCs w:val="24"/>
        </w:rPr>
        <w:t>low-power</w:t>
      </w:r>
      <w:r w:rsidR="00936CCB" w:rsidRPr="00724C44">
        <w:rPr>
          <w:rFonts w:asciiTheme="majorBidi" w:hAnsiTheme="majorBidi" w:cstheme="majorBidi"/>
          <w:sz w:val="24"/>
          <w:szCs w:val="24"/>
        </w:rPr>
        <w:t xml:space="preserve"> </w:t>
      </w:r>
      <w:r w:rsidR="004134DD" w:rsidRPr="00724C44">
        <w:rPr>
          <w:rFonts w:asciiTheme="majorBidi" w:hAnsiTheme="majorBidi" w:cstheme="majorBidi"/>
          <w:sz w:val="24"/>
          <w:szCs w:val="24"/>
        </w:rPr>
        <w:t>chip</w:t>
      </w:r>
      <w:r w:rsidRPr="00724C44">
        <w:rPr>
          <w:rFonts w:asciiTheme="majorBidi" w:hAnsiTheme="majorBidi" w:cstheme="majorBidi"/>
          <w:sz w:val="24"/>
          <w:szCs w:val="24"/>
        </w:rPr>
        <w:t xml:space="preserve"> is the PowerPC60 3. Recently, a more advanced</w:t>
      </w:r>
      <w:r w:rsidR="00936CCB" w:rsidRPr="00724C44">
        <w:rPr>
          <w:rFonts w:asciiTheme="majorBidi" w:hAnsiTheme="majorBidi" w:cstheme="majorBidi"/>
          <w:sz w:val="24"/>
          <w:szCs w:val="24"/>
        </w:rPr>
        <w:t xml:space="preserve"> c</w:t>
      </w:r>
      <w:r w:rsidRPr="00724C44">
        <w:rPr>
          <w:rFonts w:asciiTheme="majorBidi" w:hAnsiTheme="majorBidi" w:cstheme="majorBidi"/>
          <w:sz w:val="24"/>
          <w:szCs w:val="24"/>
        </w:rPr>
        <w:t>hip for desktop systems has begun</w:t>
      </w:r>
      <w:r w:rsidR="00936CCB" w:rsidRPr="00724C44">
        <w:rPr>
          <w:rFonts w:asciiTheme="majorBidi" w:hAnsiTheme="majorBidi" w:cstheme="majorBidi"/>
          <w:sz w:val="24"/>
          <w:szCs w:val="24"/>
        </w:rPr>
        <w:t xml:space="preserve"> </w:t>
      </w:r>
      <w:r w:rsidR="00336856">
        <w:rPr>
          <w:rFonts w:asciiTheme="majorBidi" w:hAnsiTheme="majorBidi" w:cstheme="majorBidi"/>
          <w:sz w:val="24"/>
          <w:szCs w:val="24"/>
        </w:rPr>
        <w:t>production, the PowerP6C0 4</w:t>
      </w:r>
      <w:r w:rsidRPr="00724C44">
        <w:rPr>
          <w:rFonts w:asciiTheme="majorBidi" w:hAnsiTheme="majorBidi" w:cstheme="majorBidi"/>
          <w:sz w:val="24"/>
          <w:szCs w:val="24"/>
        </w:rPr>
        <w:t>. The</w:t>
      </w:r>
      <w:r w:rsidR="00936CCB" w:rsidRPr="00724C44">
        <w:rPr>
          <w:rFonts w:asciiTheme="majorBidi" w:hAnsiTheme="majorBidi" w:cstheme="majorBidi"/>
          <w:sz w:val="24"/>
          <w:szCs w:val="24"/>
        </w:rPr>
        <w:t xml:space="preserve"> f</w:t>
      </w:r>
      <w:r w:rsidRPr="00724C44">
        <w:rPr>
          <w:rFonts w:asciiTheme="majorBidi" w:hAnsiTheme="majorBidi" w:cstheme="majorBidi"/>
          <w:sz w:val="24"/>
          <w:szCs w:val="24"/>
        </w:rPr>
        <w:t>ourth chip, the last one that will be designed</w:t>
      </w:r>
      <w:r w:rsidR="00936CCB" w:rsidRPr="00724C44">
        <w:rPr>
          <w:rFonts w:asciiTheme="majorBidi" w:hAnsiTheme="majorBidi" w:cstheme="majorBidi"/>
          <w:sz w:val="24"/>
          <w:szCs w:val="24"/>
        </w:rPr>
        <w:t xml:space="preserve"> b</w:t>
      </w:r>
      <w:r w:rsidRPr="00724C44">
        <w:rPr>
          <w:rFonts w:asciiTheme="majorBidi" w:hAnsiTheme="majorBidi" w:cstheme="majorBidi"/>
          <w:sz w:val="24"/>
          <w:szCs w:val="24"/>
        </w:rPr>
        <w:t>y the alliance, is a</w:t>
      </w:r>
      <w:r w:rsidR="00936CCB" w:rsidRPr="00724C44">
        <w:rPr>
          <w:rFonts w:asciiTheme="majorBidi" w:hAnsiTheme="majorBidi" w:cstheme="majorBidi"/>
          <w:sz w:val="24"/>
          <w:szCs w:val="24"/>
        </w:rPr>
        <w:t xml:space="preserve"> </w:t>
      </w:r>
      <w:r w:rsidRPr="00724C44">
        <w:rPr>
          <w:rFonts w:asciiTheme="majorBidi" w:hAnsiTheme="majorBidi" w:cstheme="majorBidi"/>
          <w:sz w:val="24"/>
          <w:szCs w:val="24"/>
        </w:rPr>
        <w:t>high-</w:t>
      </w:r>
      <w:r w:rsidR="00936CCB" w:rsidRPr="00724C44">
        <w:rPr>
          <w:rFonts w:asciiTheme="majorBidi" w:hAnsiTheme="majorBidi" w:cstheme="majorBidi"/>
          <w:sz w:val="24"/>
          <w:szCs w:val="24"/>
        </w:rPr>
        <w:t>performance</w:t>
      </w:r>
      <w:r w:rsidRPr="00724C44">
        <w:rPr>
          <w:rFonts w:asciiTheme="majorBidi" w:hAnsiTheme="majorBidi" w:cstheme="majorBidi"/>
          <w:sz w:val="24"/>
          <w:szCs w:val="24"/>
        </w:rPr>
        <w:t xml:space="preserve"> </w:t>
      </w:r>
      <w:r w:rsidR="00936CCB" w:rsidRPr="00724C44">
        <w:rPr>
          <w:rFonts w:asciiTheme="majorBidi" w:hAnsiTheme="majorBidi" w:cstheme="majorBidi"/>
          <w:sz w:val="24"/>
          <w:szCs w:val="24"/>
        </w:rPr>
        <w:t>ch</w:t>
      </w:r>
      <w:r w:rsidRPr="00724C44">
        <w:rPr>
          <w:rFonts w:asciiTheme="majorBidi" w:hAnsiTheme="majorBidi" w:cstheme="majorBidi"/>
          <w:sz w:val="24"/>
          <w:szCs w:val="24"/>
        </w:rPr>
        <w:t xml:space="preserve">ip. This chip, the PowerPC62 </w:t>
      </w:r>
      <w:proofErr w:type="gramStart"/>
      <w:r w:rsidRPr="00724C44">
        <w:rPr>
          <w:rFonts w:asciiTheme="majorBidi" w:hAnsiTheme="majorBidi" w:cstheme="majorBidi"/>
          <w:sz w:val="24"/>
          <w:szCs w:val="24"/>
        </w:rPr>
        <w:t>0 ,</w:t>
      </w:r>
      <w:proofErr w:type="gramEnd"/>
      <w:r w:rsidRPr="00724C44">
        <w:rPr>
          <w:rFonts w:asciiTheme="majorBidi" w:hAnsiTheme="majorBidi" w:cstheme="majorBidi"/>
          <w:sz w:val="24"/>
          <w:szCs w:val="24"/>
        </w:rPr>
        <w:t xml:space="preserve"> was only recently announced.</w:t>
      </w:r>
    </w:p>
    <w:p w:rsidR="00022E6B" w:rsidRPr="00724C44" w:rsidRDefault="00022E6B" w:rsidP="00936CCB">
      <w:pPr>
        <w:autoSpaceDE w:val="0"/>
        <w:autoSpaceDN w:val="0"/>
        <w:adjustRightInd w:val="0"/>
        <w:spacing w:after="0" w:line="240" w:lineRule="auto"/>
        <w:rPr>
          <w:rFonts w:asciiTheme="majorBidi" w:hAnsiTheme="majorBidi" w:cstheme="majorBidi"/>
          <w:sz w:val="24"/>
          <w:szCs w:val="24"/>
        </w:rPr>
      </w:pPr>
      <w:r w:rsidRPr="00724C44">
        <w:rPr>
          <w:rFonts w:asciiTheme="majorBidi" w:hAnsiTheme="majorBidi" w:cstheme="majorBidi"/>
          <w:sz w:val="24"/>
          <w:szCs w:val="24"/>
        </w:rPr>
        <w:lastRenderedPageBreak/>
        <w:t>The</w:t>
      </w:r>
      <w:r w:rsidR="00936CCB" w:rsidRPr="00724C44">
        <w:rPr>
          <w:rFonts w:asciiTheme="majorBidi" w:hAnsiTheme="majorBidi" w:cstheme="majorBidi"/>
          <w:sz w:val="24"/>
          <w:szCs w:val="24"/>
        </w:rPr>
        <w:t xml:space="preserve"> P</w:t>
      </w:r>
      <w:r w:rsidRPr="00724C44">
        <w:rPr>
          <w:rFonts w:asciiTheme="majorBidi" w:hAnsiTheme="majorBidi" w:cstheme="majorBidi"/>
          <w:sz w:val="24"/>
          <w:szCs w:val="24"/>
        </w:rPr>
        <w:t>owerPC</w:t>
      </w:r>
      <w:r w:rsidR="00936CCB" w:rsidRPr="00724C44">
        <w:rPr>
          <w:rFonts w:asciiTheme="majorBidi" w:hAnsiTheme="majorBidi" w:cstheme="majorBidi"/>
          <w:sz w:val="24"/>
          <w:szCs w:val="24"/>
        </w:rPr>
        <w:t xml:space="preserve"> ar</w:t>
      </w:r>
      <w:r w:rsidRPr="00724C44">
        <w:rPr>
          <w:rFonts w:asciiTheme="majorBidi" w:hAnsiTheme="majorBidi" w:cstheme="majorBidi"/>
          <w:sz w:val="24"/>
          <w:szCs w:val="24"/>
        </w:rPr>
        <w:t>chitecture contains 32 integer registers (GPRs)</w:t>
      </w:r>
      <w:r w:rsidR="00936CCB" w:rsidRPr="00724C44">
        <w:rPr>
          <w:rFonts w:asciiTheme="majorBidi" w:hAnsiTheme="majorBidi" w:cstheme="majorBidi"/>
          <w:sz w:val="24"/>
          <w:szCs w:val="24"/>
        </w:rPr>
        <w:t xml:space="preserve"> a</w:t>
      </w:r>
      <w:r w:rsidRPr="00724C44">
        <w:rPr>
          <w:rFonts w:asciiTheme="majorBidi" w:hAnsiTheme="majorBidi" w:cstheme="majorBidi"/>
          <w:sz w:val="24"/>
          <w:szCs w:val="24"/>
        </w:rPr>
        <w:t>nd 32 floating point registers (FPRs).</w:t>
      </w:r>
      <w:r w:rsidR="00936CCB" w:rsidRPr="00724C44">
        <w:rPr>
          <w:rFonts w:asciiTheme="majorBidi" w:hAnsiTheme="majorBidi" w:cstheme="majorBidi"/>
          <w:sz w:val="24"/>
          <w:szCs w:val="24"/>
        </w:rPr>
        <w:t xml:space="preserve"> </w:t>
      </w:r>
      <w:r w:rsidR="004134DD" w:rsidRPr="00724C44">
        <w:rPr>
          <w:rFonts w:asciiTheme="majorBidi" w:hAnsiTheme="majorBidi" w:cstheme="majorBidi"/>
          <w:sz w:val="24"/>
          <w:szCs w:val="24"/>
        </w:rPr>
        <w:t>Also</w:t>
      </w:r>
      <w:r w:rsidRPr="00724C44">
        <w:rPr>
          <w:rFonts w:asciiTheme="majorBidi" w:hAnsiTheme="majorBidi" w:cstheme="majorBidi"/>
          <w:sz w:val="24"/>
          <w:szCs w:val="24"/>
        </w:rPr>
        <w:t xml:space="preserve"> contains 32 condition register bits which can be addressed as one 32-bit register (CR), as a register</w:t>
      </w:r>
      <w:r w:rsidR="00936CCB" w:rsidRPr="00724C44">
        <w:rPr>
          <w:rFonts w:asciiTheme="majorBidi" w:hAnsiTheme="majorBidi" w:cstheme="majorBidi"/>
          <w:sz w:val="24"/>
          <w:szCs w:val="24"/>
        </w:rPr>
        <w:t xml:space="preserve"> </w:t>
      </w:r>
      <w:r w:rsidRPr="00724C44">
        <w:rPr>
          <w:rFonts w:asciiTheme="majorBidi" w:hAnsiTheme="majorBidi" w:cstheme="majorBidi"/>
          <w:sz w:val="24"/>
          <w:szCs w:val="24"/>
        </w:rPr>
        <w:t xml:space="preserve">with 8 four-bit fields (CRFs), or as 32 single-bit fields (CRBs). It also contains a </w:t>
      </w:r>
      <w:proofErr w:type="spellStart"/>
      <w:r w:rsidRPr="00724C44">
        <w:rPr>
          <w:rFonts w:asciiTheme="majorBidi" w:hAnsiTheme="majorBidi" w:cstheme="majorBidi"/>
          <w:sz w:val="24"/>
          <w:szCs w:val="24"/>
        </w:rPr>
        <w:t>count</w:t>
      </w:r>
      <w:proofErr w:type="spellEnd"/>
      <w:r w:rsidRPr="00724C44">
        <w:rPr>
          <w:rFonts w:asciiTheme="majorBidi" w:hAnsiTheme="majorBidi" w:cstheme="majorBidi"/>
          <w:sz w:val="24"/>
          <w:szCs w:val="24"/>
        </w:rPr>
        <w:t xml:space="preserve"> register (CTR)</w:t>
      </w:r>
      <w:r w:rsidR="00936CCB" w:rsidRPr="00724C44">
        <w:rPr>
          <w:rFonts w:asciiTheme="majorBidi" w:hAnsiTheme="majorBidi" w:cstheme="majorBidi"/>
          <w:sz w:val="24"/>
          <w:szCs w:val="24"/>
        </w:rPr>
        <w:t xml:space="preserve"> </w:t>
      </w:r>
      <w:r w:rsidRPr="00724C44">
        <w:rPr>
          <w:rFonts w:asciiTheme="majorBidi" w:hAnsiTheme="majorBidi" w:cstheme="majorBidi"/>
          <w:sz w:val="24"/>
          <w:szCs w:val="24"/>
        </w:rPr>
        <w:t>a link register (LR), both</w:t>
      </w:r>
      <w:r w:rsidR="00936CCB" w:rsidRPr="00724C44">
        <w:rPr>
          <w:rFonts w:asciiTheme="majorBidi" w:hAnsiTheme="majorBidi" w:cstheme="majorBidi"/>
          <w:sz w:val="24"/>
          <w:szCs w:val="24"/>
        </w:rPr>
        <w:t xml:space="preserve"> primarily used for branch instr</w:t>
      </w:r>
      <w:r w:rsidRPr="00724C44">
        <w:rPr>
          <w:rFonts w:asciiTheme="majorBidi" w:hAnsiTheme="majorBidi" w:cstheme="majorBidi"/>
          <w:sz w:val="24"/>
          <w:szCs w:val="24"/>
        </w:rPr>
        <w:t>uctions, and an integer exception register (XER)</w:t>
      </w:r>
      <w:r w:rsidR="00936CCB" w:rsidRPr="00724C44">
        <w:rPr>
          <w:rFonts w:asciiTheme="majorBidi" w:hAnsiTheme="majorBidi" w:cstheme="majorBidi"/>
          <w:sz w:val="24"/>
          <w:szCs w:val="24"/>
        </w:rPr>
        <w:t xml:space="preserve"> </w:t>
      </w:r>
      <w:r w:rsidRPr="00724C44">
        <w:rPr>
          <w:rFonts w:asciiTheme="majorBidi" w:hAnsiTheme="majorBidi" w:cstheme="majorBidi"/>
          <w:sz w:val="24"/>
          <w:szCs w:val="24"/>
        </w:rPr>
        <w:t>and a floating po</w:t>
      </w:r>
      <w:r w:rsidR="00936CCB" w:rsidRPr="00724C44">
        <w:rPr>
          <w:rFonts w:asciiTheme="majorBidi" w:hAnsiTheme="majorBidi" w:cstheme="majorBidi"/>
          <w:sz w:val="24"/>
          <w:szCs w:val="24"/>
        </w:rPr>
        <w:t xml:space="preserve">int status and control register </w:t>
      </w:r>
      <w:r w:rsidRPr="00724C44">
        <w:rPr>
          <w:rFonts w:asciiTheme="majorBidi" w:hAnsiTheme="majorBidi" w:cstheme="majorBidi"/>
          <w:sz w:val="24"/>
          <w:szCs w:val="24"/>
        </w:rPr>
        <w:t>(</w:t>
      </w:r>
      <w:r w:rsidR="00936CCB" w:rsidRPr="00724C44">
        <w:rPr>
          <w:rFonts w:asciiTheme="majorBidi" w:hAnsiTheme="majorBidi" w:cstheme="majorBidi"/>
          <w:sz w:val="24"/>
          <w:szCs w:val="24"/>
        </w:rPr>
        <w:t>FPSCR) which</w:t>
      </w:r>
      <w:r w:rsidRPr="00724C44">
        <w:rPr>
          <w:rFonts w:asciiTheme="majorBidi" w:hAnsiTheme="majorBidi" w:cstheme="majorBidi"/>
          <w:sz w:val="24"/>
          <w:szCs w:val="24"/>
        </w:rPr>
        <w:t xml:space="preserve"> s used to control the operation and record</w:t>
      </w:r>
      <w:r w:rsidR="00936CCB" w:rsidRPr="00724C44">
        <w:rPr>
          <w:rFonts w:asciiTheme="majorBidi" w:hAnsiTheme="majorBidi" w:cstheme="majorBidi"/>
          <w:sz w:val="24"/>
          <w:szCs w:val="24"/>
        </w:rPr>
        <w:t xml:space="preserve"> </w:t>
      </w:r>
      <w:r w:rsidRPr="00724C44">
        <w:rPr>
          <w:rFonts w:asciiTheme="majorBidi" w:hAnsiTheme="majorBidi" w:cstheme="majorBidi"/>
          <w:sz w:val="24"/>
          <w:szCs w:val="24"/>
        </w:rPr>
        <w:t>the exception status of the appropriate instruction types. PowerPC</w:t>
      </w:r>
      <w:r w:rsidR="00936CCB" w:rsidRPr="00724C44">
        <w:rPr>
          <w:rFonts w:asciiTheme="majorBidi" w:hAnsiTheme="majorBidi" w:cstheme="majorBidi"/>
          <w:sz w:val="24"/>
          <w:szCs w:val="24"/>
        </w:rPr>
        <w:t xml:space="preserve"> in</w:t>
      </w:r>
      <w:r w:rsidRPr="00724C44">
        <w:rPr>
          <w:rFonts w:asciiTheme="majorBidi" w:hAnsiTheme="majorBidi" w:cstheme="majorBidi"/>
          <w:sz w:val="24"/>
          <w:szCs w:val="24"/>
        </w:rPr>
        <w:t>structions are typical RISC,</w:t>
      </w:r>
      <w:r w:rsidR="00936CCB" w:rsidRPr="00724C44">
        <w:rPr>
          <w:rFonts w:asciiTheme="majorBidi" w:hAnsiTheme="majorBidi" w:cstheme="majorBidi"/>
          <w:sz w:val="24"/>
          <w:szCs w:val="24"/>
        </w:rPr>
        <w:t xml:space="preserve"> with</w:t>
      </w:r>
      <w:r w:rsidRPr="00724C44">
        <w:rPr>
          <w:rFonts w:asciiTheme="majorBidi" w:hAnsiTheme="majorBidi" w:cstheme="majorBidi"/>
          <w:sz w:val="24"/>
          <w:szCs w:val="24"/>
        </w:rPr>
        <w:t xml:space="preserve"> the</w:t>
      </w:r>
      <w:r w:rsidR="00936CCB" w:rsidRPr="00724C44">
        <w:rPr>
          <w:rFonts w:asciiTheme="majorBidi" w:hAnsiTheme="majorBidi" w:cstheme="majorBidi"/>
          <w:sz w:val="24"/>
          <w:szCs w:val="24"/>
        </w:rPr>
        <w:t xml:space="preserve"> addition of floating point multiply-add fused (FMA</w:t>
      </w:r>
      <w:r w:rsidRPr="00724C44">
        <w:rPr>
          <w:rFonts w:asciiTheme="majorBidi" w:hAnsiTheme="majorBidi" w:cstheme="majorBidi"/>
          <w:sz w:val="24"/>
          <w:szCs w:val="24"/>
        </w:rPr>
        <w:t>)</w:t>
      </w:r>
      <w:r w:rsidR="00936CCB" w:rsidRPr="00724C44">
        <w:rPr>
          <w:rFonts w:asciiTheme="majorBidi" w:hAnsiTheme="majorBidi" w:cstheme="majorBidi"/>
          <w:sz w:val="24"/>
          <w:szCs w:val="24"/>
        </w:rPr>
        <w:t xml:space="preserve"> in</w:t>
      </w:r>
      <w:r w:rsidRPr="00724C44">
        <w:rPr>
          <w:rFonts w:asciiTheme="majorBidi" w:hAnsiTheme="majorBidi" w:cstheme="majorBidi"/>
          <w:sz w:val="24"/>
          <w:szCs w:val="24"/>
        </w:rPr>
        <w:t>structions and instructions to set, manipulate, and</w:t>
      </w:r>
      <w:r w:rsidR="00936CCB" w:rsidRPr="00724C44">
        <w:rPr>
          <w:rFonts w:asciiTheme="majorBidi" w:hAnsiTheme="majorBidi" w:cstheme="majorBidi"/>
          <w:sz w:val="24"/>
          <w:szCs w:val="24"/>
        </w:rPr>
        <w:t xml:space="preserve"> </w:t>
      </w:r>
      <w:r w:rsidRPr="00724C44">
        <w:rPr>
          <w:rFonts w:asciiTheme="majorBidi" w:hAnsiTheme="majorBidi" w:cstheme="majorBidi"/>
          <w:sz w:val="24"/>
          <w:szCs w:val="24"/>
        </w:rPr>
        <w:t>branch off of the condition register bits.</w:t>
      </w:r>
    </w:p>
    <w:p w:rsidR="00936CCB" w:rsidRPr="00724C44" w:rsidRDefault="00936CCB" w:rsidP="00DA5939">
      <w:pPr>
        <w:autoSpaceDE w:val="0"/>
        <w:autoSpaceDN w:val="0"/>
        <w:adjustRightInd w:val="0"/>
        <w:spacing w:after="0" w:line="240" w:lineRule="auto"/>
        <w:rPr>
          <w:rFonts w:asciiTheme="majorBidi" w:hAnsiTheme="majorBidi" w:cstheme="majorBidi"/>
          <w:sz w:val="24"/>
          <w:szCs w:val="24"/>
        </w:rPr>
      </w:pPr>
      <w:r w:rsidRPr="00724C44">
        <w:rPr>
          <w:rFonts w:asciiTheme="majorBidi" w:hAnsiTheme="majorBidi" w:cstheme="majorBidi"/>
          <w:sz w:val="24"/>
          <w:szCs w:val="24"/>
        </w:rPr>
        <w:t>The most dominant</w:t>
      </w:r>
      <w:r w:rsidR="00DA5939" w:rsidRPr="00724C44">
        <w:rPr>
          <w:rFonts w:asciiTheme="majorBidi" w:hAnsiTheme="majorBidi" w:cstheme="majorBidi"/>
          <w:sz w:val="24"/>
          <w:szCs w:val="24"/>
        </w:rPr>
        <w:t xml:space="preserve"> a</w:t>
      </w:r>
      <w:r w:rsidRPr="00724C44">
        <w:rPr>
          <w:rFonts w:asciiTheme="majorBidi" w:hAnsiTheme="majorBidi" w:cstheme="majorBidi"/>
          <w:sz w:val="24"/>
          <w:szCs w:val="24"/>
        </w:rPr>
        <w:t>rchitecture today, in terms of installed base, is the Intel x86. However</w:t>
      </w:r>
      <w:r w:rsidR="00DA5939" w:rsidRPr="00724C44">
        <w:rPr>
          <w:rFonts w:asciiTheme="majorBidi" w:hAnsiTheme="majorBidi" w:cstheme="majorBidi"/>
          <w:sz w:val="24"/>
          <w:szCs w:val="24"/>
        </w:rPr>
        <w:t xml:space="preserve"> th</w:t>
      </w:r>
      <w:r w:rsidRPr="00724C44">
        <w:rPr>
          <w:rFonts w:asciiTheme="majorBidi" w:hAnsiTheme="majorBidi" w:cstheme="majorBidi"/>
          <w:sz w:val="24"/>
          <w:szCs w:val="24"/>
        </w:rPr>
        <w:t>e PowerPC</w:t>
      </w:r>
      <w:r w:rsidR="00DA5939" w:rsidRPr="00724C44">
        <w:rPr>
          <w:rFonts w:asciiTheme="majorBidi" w:hAnsiTheme="majorBidi" w:cstheme="majorBidi"/>
          <w:sz w:val="24"/>
          <w:szCs w:val="24"/>
        </w:rPr>
        <w:t xml:space="preserve"> </w:t>
      </w:r>
      <w:r w:rsidRPr="00724C44">
        <w:rPr>
          <w:rFonts w:asciiTheme="majorBidi" w:hAnsiTheme="majorBidi" w:cstheme="majorBidi"/>
          <w:sz w:val="24"/>
          <w:szCs w:val="24"/>
        </w:rPr>
        <w:t>appears to be making</w:t>
      </w:r>
      <w:r w:rsidR="00DA5939" w:rsidRPr="00724C44">
        <w:rPr>
          <w:rFonts w:asciiTheme="majorBidi" w:hAnsiTheme="majorBidi" w:cstheme="majorBidi"/>
          <w:sz w:val="24"/>
          <w:szCs w:val="24"/>
        </w:rPr>
        <w:t xml:space="preserve"> </w:t>
      </w:r>
      <w:r w:rsidRPr="00724C44">
        <w:rPr>
          <w:rFonts w:asciiTheme="majorBidi" w:hAnsiTheme="majorBidi" w:cstheme="majorBidi"/>
          <w:sz w:val="24"/>
          <w:szCs w:val="24"/>
        </w:rPr>
        <w:t xml:space="preserve">a serious challenge to this </w:t>
      </w:r>
      <w:r w:rsidR="00DA5939" w:rsidRPr="00724C44">
        <w:rPr>
          <w:rFonts w:asciiTheme="majorBidi" w:hAnsiTheme="majorBidi" w:cstheme="majorBidi"/>
          <w:sz w:val="24"/>
          <w:szCs w:val="24"/>
        </w:rPr>
        <w:t>dominance. I</w:t>
      </w:r>
      <w:r w:rsidRPr="00724C44">
        <w:rPr>
          <w:rFonts w:asciiTheme="majorBidi" w:hAnsiTheme="majorBidi" w:cstheme="majorBidi"/>
          <w:sz w:val="24"/>
          <w:szCs w:val="24"/>
        </w:rPr>
        <w:t>BM</w:t>
      </w:r>
      <w:r w:rsidR="00DA5939" w:rsidRPr="00724C44">
        <w:rPr>
          <w:rFonts w:asciiTheme="majorBidi" w:hAnsiTheme="majorBidi" w:cstheme="majorBidi"/>
          <w:sz w:val="24"/>
          <w:szCs w:val="24"/>
        </w:rPr>
        <w:t xml:space="preserve"> i</w:t>
      </w:r>
      <w:r w:rsidRPr="00724C44">
        <w:rPr>
          <w:rFonts w:asciiTheme="majorBidi" w:hAnsiTheme="majorBidi" w:cstheme="majorBidi"/>
          <w:sz w:val="24"/>
          <w:szCs w:val="24"/>
        </w:rPr>
        <w:t>s looking to the PowerPC</w:t>
      </w:r>
      <w:r w:rsidR="00DA5939" w:rsidRPr="00724C44">
        <w:rPr>
          <w:rFonts w:asciiTheme="majorBidi" w:hAnsiTheme="majorBidi" w:cstheme="majorBidi"/>
          <w:sz w:val="24"/>
          <w:szCs w:val="24"/>
        </w:rPr>
        <w:t xml:space="preserve"> a</w:t>
      </w:r>
      <w:r w:rsidRPr="00724C44">
        <w:rPr>
          <w:rFonts w:asciiTheme="majorBidi" w:hAnsiTheme="majorBidi" w:cstheme="majorBidi"/>
          <w:sz w:val="24"/>
          <w:szCs w:val="24"/>
        </w:rPr>
        <w:t>s the new</w:t>
      </w:r>
      <w:r w:rsidR="00DA5939" w:rsidRPr="00724C44">
        <w:rPr>
          <w:rFonts w:asciiTheme="majorBidi" w:hAnsiTheme="majorBidi" w:cstheme="majorBidi"/>
          <w:sz w:val="24"/>
          <w:szCs w:val="24"/>
        </w:rPr>
        <w:t xml:space="preserve"> </w:t>
      </w:r>
      <w:r w:rsidRPr="00724C44">
        <w:rPr>
          <w:rFonts w:asciiTheme="majorBidi" w:hAnsiTheme="majorBidi" w:cstheme="majorBidi"/>
          <w:sz w:val="24"/>
          <w:szCs w:val="24"/>
        </w:rPr>
        <w:t>ISA for the entire company.</w:t>
      </w:r>
      <w:r w:rsidR="00DA5939" w:rsidRPr="00724C44">
        <w:rPr>
          <w:rFonts w:asciiTheme="majorBidi" w:hAnsiTheme="majorBidi" w:cstheme="majorBidi"/>
          <w:sz w:val="24"/>
          <w:szCs w:val="24"/>
        </w:rPr>
        <w:t xml:space="preserve"> M</w:t>
      </w:r>
      <w:r w:rsidRPr="00724C44">
        <w:rPr>
          <w:rFonts w:asciiTheme="majorBidi" w:hAnsiTheme="majorBidi" w:cstheme="majorBidi"/>
          <w:sz w:val="24"/>
          <w:szCs w:val="24"/>
        </w:rPr>
        <w:t>otorola has an agreement to supply Ford with PowerPC-based</w:t>
      </w:r>
      <w:r w:rsidR="00DA5939" w:rsidRPr="00724C44">
        <w:rPr>
          <w:rFonts w:asciiTheme="majorBidi" w:hAnsiTheme="majorBidi" w:cstheme="majorBidi"/>
          <w:sz w:val="24"/>
          <w:szCs w:val="24"/>
        </w:rPr>
        <w:t xml:space="preserve"> p</w:t>
      </w:r>
      <w:r w:rsidRPr="00724C44">
        <w:rPr>
          <w:rFonts w:asciiTheme="majorBidi" w:hAnsiTheme="majorBidi" w:cstheme="majorBidi"/>
          <w:sz w:val="24"/>
          <w:szCs w:val="24"/>
        </w:rPr>
        <w:t>rocessors</w:t>
      </w:r>
      <w:r w:rsidR="00DA5939" w:rsidRPr="00724C44">
        <w:rPr>
          <w:rFonts w:asciiTheme="majorBidi" w:hAnsiTheme="majorBidi" w:cstheme="majorBidi"/>
          <w:sz w:val="24"/>
          <w:szCs w:val="24"/>
        </w:rPr>
        <w:t xml:space="preserve"> </w:t>
      </w:r>
      <w:r w:rsidRPr="00724C44">
        <w:rPr>
          <w:rFonts w:asciiTheme="majorBidi" w:hAnsiTheme="majorBidi" w:cstheme="majorBidi"/>
          <w:sz w:val="24"/>
          <w:szCs w:val="24"/>
        </w:rPr>
        <w:t>for future automotive electronics. Motorola is also planning on employing</w:t>
      </w:r>
      <w:r w:rsidR="00DA5939" w:rsidRPr="00724C44">
        <w:rPr>
          <w:rFonts w:asciiTheme="majorBidi" w:hAnsiTheme="majorBidi" w:cstheme="majorBidi"/>
          <w:sz w:val="24"/>
          <w:szCs w:val="24"/>
        </w:rPr>
        <w:t xml:space="preserve"> P</w:t>
      </w:r>
      <w:r w:rsidRPr="00724C44">
        <w:rPr>
          <w:rFonts w:asciiTheme="majorBidi" w:hAnsiTheme="majorBidi" w:cstheme="majorBidi"/>
          <w:sz w:val="24"/>
          <w:szCs w:val="24"/>
        </w:rPr>
        <w:t>owerPC</w:t>
      </w:r>
      <w:r w:rsidR="00DA5939" w:rsidRPr="00724C44">
        <w:rPr>
          <w:rFonts w:asciiTheme="majorBidi" w:hAnsiTheme="majorBidi" w:cstheme="majorBidi"/>
          <w:sz w:val="24"/>
          <w:szCs w:val="24"/>
        </w:rPr>
        <w:t xml:space="preserve"> p</w:t>
      </w:r>
      <w:r w:rsidRPr="00724C44">
        <w:rPr>
          <w:rFonts w:asciiTheme="majorBidi" w:hAnsiTheme="majorBidi" w:cstheme="majorBidi"/>
          <w:sz w:val="24"/>
          <w:szCs w:val="24"/>
        </w:rPr>
        <w:t>rocessors in their</w:t>
      </w:r>
      <w:r w:rsidR="00DA5939" w:rsidRPr="00724C44">
        <w:rPr>
          <w:rFonts w:asciiTheme="majorBidi" w:hAnsiTheme="majorBidi" w:cstheme="majorBidi"/>
          <w:sz w:val="24"/>
          <w:szCs w:val="24"/>
        </w:rPr>
        <w:t xml:space="preserve"> </w:t>
      </w:r>
      <w:r w:rsidRPr="00724C44">
        <w:rPr>
          <w:rFonts w:asciiTheme="majorBidi" w:hAnsiTheme="majorBidi" w:cstheme="majorBidi"/>
          <w:sz w:val="24"/>
          <w:szCs w:val="24"/>
        </w:rPr>
        <w:t>products ranging from hand-held devices to multiprocessor servers. Future systems from Apple will</w:t>
      </w:r>
      <w:r w:rsidR="00DA5939" w:rsidRPr="00724C44">
        <w:rPr>
          <w:rFonts w:asciiTheme="majorBidi" w:hAnsiTheme="majorBidi" w:cstheme="majorBidi"/>
          <w:sz w:val="24"/>
          <w:szCs w:val="24"/>
        </w:rPr>
        <w:t xml:space="preserve"> </w:t>
      </w:r>
      <w:r w:rsidRPr="00724C44">
        <w:rPr>
          <w:rFonts w:asciiTheme="majorBidi" w:hAnsiTheme="majorBidi" w:cstheme="majorBidi"/>
          <w:sz w:val="24"/>
          <w:szCs w:val="24"/>
        </w:rPr>
        <w:t>employ PowerPC</w:t>
      </w:r>
      <w:r w:rsidR="00DA5939" w:rsidRPr="00724C44">
        <w:rPr>
          <w:rFonts w:asciiTheme="majorBidi" w:hAnsiTheme="majorBidi" w:cstheme="majorBidi"/>
          <w:sz w:val="24"/>
          <w:szCs w:val="24"/>
        </w:rPr>
        <w:t xml:space="preserve"> p</w:t>
      </w:r>
      <w:r w:rsidRPr="00724C44">
        <w:rPr>
          <w:rFonts w:asciiTheme="majorBidi" w:hAnsiTheme="majorBidi" w:cstheme="majorBidi"/>
          <w:sz w:val="24"/>
          <w:szCs w:val="24"/>
        </w:rPr>
        <w:t>rocessors. In addition, Apple, IBM</w:t>
      </w:r>
      <w:r w:rsidR="00DA5939" w:rsidRPr="00724C44">
        <w:rPr>
          <w:rFonts w:asciiTheme="majorBidi" w:hAnsiTheme="majorBidi" w:cstheme="majorBidi"/>
          <w:sz w:val="24"/>
          <w:szCs w:val="24"/>
        </w:rPr>
        <w:t xml:space="preserve"> a</w:t>
      </w:r>
      <w:r w:rsidRPr="00724C44">
        <w:rPr>
          <w:rFonts w:asciiTheme="majorBidi" w:hAnsiTheme="majorBidi" w:cstheme="majorBidi"/>
          <w:sz w:val="24"/>
          <w:szCs w:val="24"/>
        </w:rPr>
        <w:t>nd Motorola have recently announced</w:t>
      </w:r>
      <w:r w:rsidR="00DA5939" w:rsidRPr="00724C44">
        <w:rPr>
          <w:rFonts w:asciiTheme="majorBidi" w:hAnsiTheme="majorBidi" w:cstheme="majorBidi"/>
          <w:sz w:val="24"/>
          <w:szCs w:val="24"/>
        </w:rPr>
        <w:t xml:space="preserve"> t</w:t>
      </w:r>
      <w:r w:rsidRPr="00724C44">
        <w:rPr>
          <w:rFonts w:asciiTheme="majorBidi" w:hAnsiTheme="majorBidi" w:cstheme="majorBidi"/>
          <w:sz w:val="24"/>
          <w:szCs w:val="24"/>
        </w:rPr>
        <w:t>heir agreement</w:t>
      </w:r>
      <w:r w:rsidR="00DA5939" w:rsidRPr="00724C44">
        <w:rPr>
          <w:rFonts w:asciiTheme="majorBidi" w:hAnsiTheme="majorBidi" w:cstheme="majorBidi"/>
          <w:sz w:val="24"/>
          <w:szCs w:val="24"/>
        </w:rPr>
        <w:t xml:space="preserve"> </w:t>
      </w:r>
      <w:r w:rsidRPr="00724C44">
        <w:rPr>
          <w:rFonts w:asciiTheme="majorBidi" w:hAnsiTheme="majorBidi" w:cstheme="majorBidi"/>
          <w:sz w:val="24"/>
          <w:szCs w:val="24"/>
        </w:rPr>
        <w:t>on developing common/compatible</w:t>
      </w:r>
      <w:r w:rsidR="00DA5939" w:rsidRPr="00724C44">
        <w:rPr>
          <w:rFonts w:asciiTheme="majorBidi" w:hAnsiTheme="majorBidi" w:cstheme="majorBidi"/>
          <w:sz w:val="24"/>
          <w:szCs w:val="24"/>
        </w:rPr>
        <w:t xml:space="preserve"> h</w:t>
      </w:r>
      <w:r w:rsidRPr="00724C44">
        <w:rPr>
          <w:rFonts w:asciiTheme="majorBidi" w:hAnsiTheme="majorBidi" w:cstheme="majorBidi"/>
          <w:sz w:val="24"/>
          <w:szCs w:val="24"/>
        </w:rPr>
        <w:t>ardware platforms based on the PowerPC</w:t>
      </w:r>
      <w:r w:rsidR="00DA5939" w:rsidRPr="00724C44">
        <w:rPr>
          <w:rFonts w:asciiTheme="majorBidi" w:hAnsiTheme="majorBidi" w:cstheme="majorBidi"/>
          <w:sz w:val="24"/>
          <w:szCs w:val="24"/>
        </w:rPr>
        <w:t xml:space="preserve"> p</w:t>
      </w:r>
      <w:r w:rsidRPr="00724C44">
        <w:rPr>
          <w:rFonts w:asciiTheme="majorBidi" w:hAnsiTheme="majorBidi" w:cstheme="majorBidi"/>
          <w:sz w:val="24"/>
          <w:szCs w:val="24"/>
        </w:rPr>
        <w:t>rocessors.</w:t>
      </w:r>
    </w:p>
    <w:p w:rsidR="007E2D6C" w:rsidRPr="00724C44" w:rsidRDefault="00DA5939" w:rsidP="00336856">
      <w:pPr>
        <w:autoSpaceDE w:val="0"/>
        <w:autoSpaceDN w:val="0"/>
        <w:adjustRightInd w:val="0"/>
        <w:spacing w:after="0" w:line="240" w:lineRule="auto"/>
        <w:rPr>
          <w:rFonts w:asciiTheme="majorBidi" w:hAnsiTheme="majorBidi" w:cstheme="majorBidi"/>
          <w:sz w:val="24"/>
          <w:szCs w:val="24"/>
        </w:rPr>
      </w:pPr>
      <w:r w:rsidRPr="00724C44">
        <w:rPr>
          <w:rFonts w:asciiTheme="majorBidi" w:hAnsiTheme="majorBidi" w:cstheme="majorBidi"/>
          <w:sz w:val="24"/>
          <w:szCs w:val="24"/>
        </w:rPr>
        <w:t xml:space="preserve">The 620 is a 4-wide superscalar machine. It uses aggressive branch </w:t>
      </w:r>
      <w:proofErr w:type="gramStart"/>
      <w:r w:rsidRPr="00724C44">
        <w:rPr>
          <w:rFonts w:asciiTheme="majorBidi" w:hAnsiTheme="majorBidi" w:cstheme="majorBidi"/>
          <w:sz w:val="24"/>
          <w:szCs w:val="24"/>
        </w:rPr>
        <w:t>prediction  to</w:t>
      </w:r>
      <w:proofErr w:type="gramEnd"/>
      <w:r w:rsidRPr="00724C44">
        <w:rPr>
          <w:rFonts w:asciiTheme="majorBidi" w:hAnsiTheme="majorBidi" w:cstheme="majorBidi"/>
          <w:sz w:val="24"/>
          <w:szCs w:val="24"/>
        </w:rPr>
        <w:t xml:space="preserve"> fetch instructions as soon as possible and a generalized dispatch scheme to get those inst</w:t>
      </w:r>
      <w:r w:rsidR="007E2D6C" w:rsidRPr="00724C44">
        <w:rPr>
          <w:rFonts w:asciiTheme="majorBidi" w:hAnsiTheme="majorBidi" w:cstheme="majorBidi"/>
          <w:sz w:val="24"/>
          <w:szCs w:val="24"/>
        </w:rPr>
        <w:t>ructions to the execution units.</w:t>
      </w:r>
    </w:p>
    <w:p w:rsidR="00D021DF" w:rsidRPr="00724C44" w:rsidRDefault="00D021DF" w:rsidP="00D90BE5">
      <w:pPr>
        <w:autoSpaceDE w:val="0"/>
        <w:autoSpaceDN w:val="0"/>
        <w:adjustRightInd w:val="0"/>
        <w:spacing w:after="0" w:line="240" w:lineRule="auto"/>
        <w:rPr>
          <w:rFonts w:asciiTheme="majorBidi" w:hAnsiTheme="majorBidi" w:cstheme="majorBidi"/>
          <w:sz w:val="24"/>
          <w:szCs w:val="24"/>
        </w:rPr>
      </w:pPr>
    </w:p>
    <w:p w:rsidR="00D021DF" w:rsidRPr="00724C44" w:rsidRDefault="00D021DF" w:rsidP="00D90BE5">
      <w:pPr>
        <w:autoSpaceDE w:val="0"/>
        <w:autoSpaceDN w:val="0"/>
        <w:adjustRightInd w:val="0"/>
        <w:spacing w:after="0" w:line="240" w:lineRule="auto"/>
        <w:rPr>
          <w:rFonts w:asciiTheme="majorBidi" w:hAnsiTheme="majorBidi" w:cstheme="majorBidi"/>
          <w:sz w:val="24"/>
          <w:szCs w:val="24"/>
        </w:rPr>
      </w:pPr>
      <w:r w:rsidRPr="00724C44">
        <w:rPr>
          <w:rFonts w:asciiTheme="majorBidi" w:hAnsiTheme="majorBidi" w:cstheme="majorBidi"/>
          <w:noProof/>
          <w:sz w:val="24"/>
          <w:szCs w:val="24"/>
        </w:rPr>
        <w:drawing>
          <wp:inline distT="0" distB="0" distL="0" distR="0">
            <wp:extent cx="5381625" cy="4714875"/>
            <wp:effectExtent l="19050" t="0" r="9525" b="0"/>
            <wp:docPr id="12" name="Picture 11" descr="PPc62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c620.bmp"/>
                    <pic:cNvPicPr/>
                  </pic:nvPicPr>
                  <pic:blipFill>
                    <a:blip r:embed="rId4" cstate="print"/>
                    <a:stretch>
                      <a:fillRect/>
                    </a:stretch>
                  </pic:blipFill>
                  <pic:spPr>
                    <a:xfrm>
                      <a:off x="0" y="0"/>
                      <a:ext cx="5381625" cy="4714875"/>
                    </a:xfrm>
                    <a:prstGeom prst="rect">
                      <a:avLst/>
                    </a:prstGeom>
                  </pic:spPr>
                </pic:pic>
              </a:graphicData>
            </a:graphic>
          </wp:inline>
        </w:drawing>
      </w:r>
    </w:p>
    <w:p w:rsidR="00D021DF" w:rsidRPr="00724C44" w:rsidRDefault="00A5443D" w:rsidP="00D90BE5">
      <w:pPr>
        <w:autoSpaceDE w:val="0"/>
        <w:autoSpaceDN w:val="0"/>
        <w:adjustRightInd w:val="0"/>
        <w:spacing w:after="0" w:line="240" w:lineRule="auto"/>
        <w:rPr>
          <w:rFonts w:asciiTheme="majorBidi" w:hAnsiTheme="majorBidi" w:cstheme="majorBidi"/>
          <w:b/>
          <w:bCs/>
          <w:sz w:val="24"/>
          <w:szCs w:val="24"/>
        </w:rPr>
      </w:pPr>
      <w:r w:rsidRPr="00724C44">
        <w:rPr>
          <w:rFonts w:asciiTheme="majorBidi" w:hAnsiTheme="majorBidi" w:cstheme="majorBidi"/>
          <w:b/>
          <w:bCs/>
          <w:sz w:val="24"/>
          <w:szCs w:val="24"/>
        </w:rPr>
        <w:t xml:space="preserve">Fig 1: </w:t>
      </w:r>
      <w:r w:rsidR="00D021DF" w:rsidRPr="00724C44">
        <w:rPr>
          <w:rFonts w:asciiTheme="majorBidi" w:hAnsiTheme="majorBidi" w:cstheme="majorBidi"/>
          <w:b/>
          <w:bCs/>
          <w:sz w:val="24"/>
          <w:szCs w:val="24"/>
        </w:rPr>
        <w:t xml:space="preserve">Power PC </w:t>
      </w:r>
      <w:r w:rsidRPr="00724C44">
        <w:rPr>
          <w:rFonts w:asciiTheme="majorBidi" w:hAnsiTheme="majorBidi" w:cstheme="majorBidi"/>
          <w:b/>
          <w:bCs/>
          <w:sz w:val="24"/>
          <w:szCs w:val="24"/>
        </w:rPr>
        <w:t>micro architecture diagram</w:t>
      </w:r>
    </w:p>
    <w:p w:rsidR="00A5443D" w:rsidRPr="00724C44" w:rsidRDefault="00A5443D" w:rsidP="00D90BE5">
      <w:pPr>
        <w:autoSpaceDE w:val="0"/>
        <w:autoSpaceDN w:val="0"/>
        <w:adjustRightInd w:val="0"/>
        <w:spacing w:after="0" w:line="240" w:lineRule="auto"/>
        <w:rPr>
          <w:rFonts w:asciiTheme="majorBidi" w:hAnsiTheme="majorBidi" w:cstheme="majorBidi"/>
          <w:b/>
          <w:bCs/>
          <w:sz w:val="24"/>
          <w:szCs w:val="24"/>
        </w:rPr>
      </w:pPr>
    </w:p>
    <w:p w:rsidR="00D37EFB" w:rsidRPr="00724C44" w:rsidRDefault="00D37EFB" w:rsidP="00336856">
      <w:pPr>
        <w:autoSpaceDE w:val="0"/>
        <w:autoSpaceDN w:val="0"/>
        <w:adjustRightInd w:val="0"/>
        <w:spacing w:after="0" w:line="240" w:lineRule="auto"/>
        <w:rPr>
          <w:rFonts w:asciiTheme="majorBidi" w:hAnsiTheme="majorBidi" w:cstheme="majorBidi"/>
          <w:sz w:val="24"/>
          <w:szCs w:val="24"/>
        </w:rPr>
      </w:pPr>
      <w:r w:rsidRPr="00724C44">
        <w:rPr>
          <w:rFonts w:asciiTheme="majorBidi" w:hAnsiTheme="majorBidi" w:cstheme="majorBidi"/>
          <w:sz w:val="24"/>
          <w:szCs w:val="24"/>
        </w:rPr>
        <w:t>The PowerPC 620 uses six parallel execution units. It has two simple (single-cycle) integer units, one complex (multi-cycle) integer unit, one floating-point unit (3 stages), one load/store unit (2 stages), branch unit. The branch unit accepts condition register logical instructions as well as branches. To keep these execution units as full as possible, the 620 uses dist</w:t>
      </w:r>
      <w:r w:rsidR="00336856">
        <w:rPr>
          <w:rFonts w:asciiTheme="majorBidi" w:hAnsiTheme="majorBidi" w:cstheme="majorBidi"/>
          <w:sz w:val="24"/>
          <w:szCs w:val="24"/>
        </w:rPr>
        <w:t xml:space="preserve">ributed reservation stations </w:t>
      </w:r>
      <w:r w:rsidRPr="00724C44">
        <w:rPr>
          <w:rFonts w:asciiTheme="majorBidi" w:hAnsiTheme="majorBidi" w:cstheme="majorBidi"/>
          <w:sz w:val="24"/>
          <w:szCs w:val="24"/>
        </w:rPr>
        <w:t>and register renaming to implement an aggressive out-of-order execution scheme.</w:t>
      </w:r>
    </w:p>
    <w:p w:rsidR="007E2D6C" w:rsidRPr="00724C44" w:rsidRDefault="00D37EFB" w:rsidP="00330606">
      <w:pPr>
        <w:autoSpaceDE w:val="0"/>
        <w:autoSpaceDN w:val="0"/>
        <w:adjustRightInd w:val="0"/>
        <w:spacing w:after="0" w:line="240" w:lineRule="auto"/>
        <w:rPr>
          <w:rFonts w:asciiTheme="majorBidi" w:hAnsiTheme="majorBidi" w:cstheme="majorBidi"/>
          <w:sz w:val="24"/>
          <w:szCs w:val="24"/>
        </w:rPr>
      </w:pPr>
      <w:r w:rsidRPr="00724C44">
        <w:rPr>
          <w:rFonts w:asciiTheme="majorBidi" w:hAnsiTheme="majorBidi" w:cstheme="majorBidi"/>
          <w:sz w:val="24"/>
          <w:szCs w:val="24"/>
        </w:rPr>
        <w:t>The 620 processes instructions</w:t>
      </w:r>
      <w:r w:rsidR="00330606" w:rsidRPr="00724C44">
        <w:rPr>
          <w:rFonts w:asciiTheme="majorBidi" w:hAnsiTheme="majorBidi" w:cstheme="majorBidi"/>
          <w:sz w:val="24"/>
          <w:szCs w:val="24"/>
        </w:rPr>
        <w:t xml:space="preserve"> are </w:t>
      </w:r>
      <w:r w:rsidRPr="00724C44">
        <w:rPr>
          <w:rFonts w:asciiTheme="majorBidi" w:hAnsiTheme="majorBidi" w:cstheme="majorBidi"/>
          <w:sz w:val="24"/>
          <w:szCs w:val="24"/>
        </w:rPr>
        <w:t xml:space="preserve">five major stages, some of which are separated by buffers to take up slack in dynamic variations of available parallelism. Major stages can require multiple cycles, while minor stages are one cycle each. The pipeline stages are </w:t>
      </w:r>
      <w:r w:rsidRPr="00724C44">
        <w:rPr>
          <w:rFonts w:asciiTheme="majorBidi" w:hAnsiTheme="majorBidi" w:cstheme="majorBidi"/>
          <w:b/>
          <w:bCs/>
          <w:sz w:val="24"/>
          <w:szCs w:val="24"/>
        </w:rPr>
        <w:t xml:space="preserve">Fetch, Dispatch, Execute, Complete, </w:t>
      </w:r>
      <w:r w:rsidRPr="00724C44">
        <w:rPr>
          <w:rFonts w:asciiTheme="majorBidi" w:hAnsiTheme="majorBidi" w:cstheme="majorBidi"/>
          <w:sz w:val="24"/>
          <w:szCs w:val="24"/>
        </w:rPr>
        <w:t>and</w:t>
      </w:r>
      <w:r w:rsidRPr="00724C44">
        <w:rPr>
          <w:rFonts w:asciiTheme="majorBidi" w:hAnsiTheme="majorBidi" w:cstheme="majorBidi"/>
          <w:b/>
          <w:bCs/>
          <w:sz w:val="24"/>
          <w:szCs w:val="24"/>
        </w:rPr>
        <w:t xml:space="preserve"> Write</w:t>
      </w:r>
      <w:r w:rsidR="00330606" w:rsidRPr="00724C44">
        <w:rPr>
          <w:rFonts w:asciiTheme="majorBidi" w:hAnsiTheme="majorBidi" w:cstheme="majorBidi"/>
          <w:b/>
          <w:bCs/>
          <w:sz w:val="24"/>
          <w:szCs w:val="24"/>
        </w:rPr>
        <w:t xml:space="preserve"> </w:t>
      </w:r>
      <w:r w:rsidRPr="00724C44">
        <w:rPr>
          <w:rFonts w:asciiTheme="majorBidi" w:hAnsiTheme="majorBidi" w:cstheme="majorBidi"/>
          <w:b/>
          <w:bCs/>
          <w:sz w:val="24"/>
          <w:szCs w:val="24"/>
        </w:rPr>
        <w:t>back.</w:t>
      </w:r>
      <w:r w:rsidRPr="00724C44">
        <w:rPr>
          <w:rFonts w:asciiTheme="majorBidi" w:hAnsiTheme="majorBidi" w:cstheme="majorBidi"/>
          <w:sz w:val="24"/>
          <w:szCs w:val="24"/>
        </w:rPr>
        <w:t xml:space="preserve"> The first three stages are followed by the Instruction Buffer, Reservation Stations, and the Completion Buffer, respectively. </w:t>
      </w:r>
      <w:r w:rsidR="00A5443D" w:rsidRPr="00724C44">
        <w:rPr>
          <w:rFonts w:asciiTheme="majorBidi" w:hAnsiTheme="majorBidi" w:cstheme="majorBidi"/>
          <w:sz w:val="24"/>
          <w:szCs w:val="24"/>
        </w:rPr>
        <w:t>See figure 2.</w:t>
      </w:r>
    </w:p>
    <w:p w:rsidR="00A5443D" w:rsidRPr="00724C44" w:rsidRDefault="00A5443D" w:rsidP="00330606">
      <w:pPr>
        <w:autoSpaceDE w:val="0"/>
        <w:autoSpaceDN w:val="0"/>
        <w:adjustRightInd w:val="0"/>
        <w:spacing w:after="0" w:line="240" w:lineRule="auto"/>
        <w:rPr>
          <w:rFonts w:asciiTheme="majorBidi" w:hAnsiTheme="majorBidi" w:cstheme="majorBidi"/>
          <w:sz w:val="24"/>
          <w:szCs w:val="24"/>
        </w:rPr>
      </w:pPr>
    </w:p>
    <w:p w:rsidR="00A5443D" w:rsidRPr="00724C44" w:rsidRDefault="00A5443D" w:rsidP="00330606">
      <w:pPr>
        <w:autoSpaceDE w:val="0"/>
        <w:autoSpaceDN w:val="0"/>
        <w:adjustRightInd w:val="0"/>
        <w:spacing w:after="0" w:line="240" w:lineRule="auto"/>
        <w:rPr>
          <w:rFonts w:asciiTheme="majorBidi" w:hAnsiTheme="majorBidi" w:cstheme="majorBidi"/>
          <w:sz w:val="24"/>
          <w:szCs w:val="24"/>
        </w:rPr>
      </w:pPr>
      <w:r w:rsidRPr="00724C44">
        <w:rPr>
          <w:rFonts w:asciiTheme="majorBidi" w:hAnsiTheme="majorBidi" w:cstheme="majorBidi"/>
          <w:noProof/>
          <w:sz w:val="24"/>
          <w:szCs w:val="24"/>
        </w:rPr>
        <w:drawing>
          <wp:inline distT="0" distB="0" distL="0" distR="0">
            <wp:extent cx="5943600" cy="2322092"/>
            <wp:effectExtent l="1905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3600" cy="2322092"/>
                    </a:xfrm>
                    <a:prstGeom prst="rect">
                      <a:avLst/>
                    </a:prstGeom>
                    <a:noFill/>
                    <a:ln w="9525">
                      <a:noFill/>
                      <a:miter lim="800000"/>
                      <a:headEnd/>
                      <a:tailEnd/>
                    </a:ln>
                  </pic:spPr>
                </pic:pic>
              </a:graphicData>
            </a:graphic>
          </wp:inline>
        </w:drawing>
      </w:r>
    </w:p>
    <w:p w:rsidR="00D37EFB" w:rsidRPr="00724C44" w:rsidRDefault="00A5443D" w:rsidP="00D37EFB">
      <w:pPr>
        <w:autoSpaceDE w:val="0"/>
        <w:autoSpaceDN w:val="0"/>
        <w:adjustRightInd w:val="0"/>
        <w:spacing w:after="0" w:line="240" w:lineRule="auto"/>
        <w:rPr>
          <w:rFonts w:asciiTheme="majorBidi" w:hAnsiTheme="majorBidi" w:cstheme="majorBidi"/>
          <w:b/>
          <w:bCs/>
          <w:sz w:val="24"/>
          <w:szCs w:val="24"/>
        </w:rPr>
      </w:pPr>
      <w:r w:rsidRPr="00724C44">
        <w:rPr>
          <w:rFonts w:asciiTheme="majorBidi" w:hAnsiTheme="majorBidi" w:cstheme="majorBidi"/>
          <w:b/>
          <w:bCs/>
          <w:sz w:val="24"/>
          <w:szCs w:val="24"/>
        </w:rPr>
        <w:t xml:space="preserve">                                      Figure 2: power PC instruction Pipeline </w:t>
      </w:r>
    </w:p>
    <w:p w:rsidR="00A5443D" w:rsidRPr="00724C44" w:rsidRDefault="00A5443D" w:rsidP="00D37EFB">
      <w:pPr>
        <w:autoSpaceDE w:val="0"/>
        <w:autoSpaceDN w:val="0"/>
        <w:adjustRightInd w:val="0"/>
        <w:spacing w:after="0" w:line="240" w:lineRule="auto"/>
        <w:rPr>
          <w:rFonts w:asciiTheme="majorBidi" w:hAnsiTheme="majorBidi" w:cstheme="majorBidi"/>
          <w:b/>
          <w:bCs/>
          <w:sz w:val="24"/>
          <w:szCs w:val="24"/>
        </w:rPr>
      </w:pPr>
    </w:p>
    <w:p w:rsidR="00695E69" w:rsidRPr="00724C44" w:rsidRDefault="00695E69" w:rsidP="00695E69">
      <w:pPr>
        <w:autoSpaceDE w:val="0"/>
        <w:autoSpaceDN w:val="0"/>
        <w:adjustRightInd w:val="0"/>
        <w:spacing w:after="0" w:line="240" w:lineRule="auto"/>
        <w:rPr>
          <w:rFonts w:asciiTheme="majorBidi" w:hAnsiTheme="majorBidi" w:cstheme="majorBidi"/>
          <w:sz w:val="24"/>
          <w:szCs w:val="24"/>
        </w:rPr>
      </w:pPr>
      <w:r w:rsidRPr="00724C44">
        <w:rPr>
          <w:rFonts w:asciiTheme="majorBidi" w:hAnsiTheme="majorBidi" w:cstheme="majorBidi"/>
          <w:b/>
          <w:bCs/>
          <w:sz w:val="24"/>
          <w:szCs w:val="24"/>
        </w:rPr>
        <w:t>Fetch Stage:</w:t>
      </w:r>
      <w:r w:rsidRPr="00724C44">
        <w:rPr>
          <w:rFonts w:asciiTheme="majorBidi" w:hAnsiTheme="majorBidi" w:cstheme="majorBidi"/>
          <w:sz w:val="24"/>
          <w:szCs w:val="24"/>
        </w:rPr>
        <w:t xml:space="preserve"> The fetch unit accesses the instruction cache to retrieve up to four instructions per cycle into the instruction buffer. The end of a cache line or a taken branch can prevent the fetch unit from getting four useful instructions in a cycle, and a miss predicted branch can waste fetch cycles while fetching down the wrong path. Also during the fetch stage a preliminary branch prediction is made via the Branch Target Address Cache (BTAC) and the predicted next address is used for fetching in the next cycle.</w:t>
      </w:r>
    </w:p>
    <w:p w:rsidR="00695E69" w:rsidRPr="00724C44" w:rsidRDefault="00695E69" w:rsidP="00695E69">
      <w:pPr>
        <w:autoSpaceDE w:val="0"/>
        <w:autoSpaceDN w:val="0"/>
        <w:adjustRightInd w:val="0"/>
        <w:spacing w:after="0" w:line="240" w:lineRule="auto"/>
        <w:rPr>
          <w:rFonts w:asciiTheme="majorBidi" w:hAnsiTheme="majorBidi" w:cstheme="majorBidi"/>
          <w:sz w:val="24"/>
          <w:szCs w:val="24"/>
        </w:rPr>
      </w:pPr>
      <w:r w:rsidRPr="00724C44">
        <w:rPr>
          <w:rFonts w:asciiTheme="majorBidi" w:hAnsiTheme="majorBidi" w:cstheme="majorBidi"/>
          <w:b/>
          <w:bCs/>
          <w:sz w:val="24"/>
          <w:szCs w:val="24"/>
        </w:rPr>
        <w:t xml:space="preserve">Instruction: </w:t>
      </w:r>
      <w:r w:rsidRPr="00724C44">
        <w:rPr>
          <w:rFonts w:asciiTheme="majorBidi" w:hAnsiTheme="majorBidi" w:cstheme="majorBidi"/>
          <w:sz w:val="24"/>
          <w:szCs w:val="24"/>
        </w:rPr>
        <w:t>Buffer: The instruction buffer holds instructions between the fetch and dispatch stages. If the dispatch unit cannot keep up with the fetch unit, instructions will stay here for multiple cycles until the dispatch unit can get to them. A maximum of eight instructions can be buffered at a time. Instructions are buffered and shifted in groups of two to simplify the logic.</w:t>
      </w:r>
    </w:p>
    <w:p w:rsidR="00695E69" w:rsidRPr="00724C44" w:rsidRDefault="00695E69" w:rsidP="00695E69">
      <w:pPr>
        <w:autoSpaceDE w:val="0"/>
        <w:autoSpaceDN w:val="0"/>
        <w:adjustRightInd w:val="0"/>
        <w:spacing w:after="0" w:line="240" w:lineRule="auto"/>
        <w:rPr>
          <w:rFonts w:asciiTheme="majorBidi" w:hAnsiTheme="majorBidi" w:cstheme="majorBidi"/>
          <w:sz w:val="24"/>
          <w:szCs w:val="24"/>
        </w:rPr>
      </w:pPr>
      <w:r w:rsidRPr="00724C44">
        <w:rPr>
          <w:rFonts w:asciiTheme="majorBidi" w:hAnsiTheme="majorBidi" w:cstheme="majorBidi"/>
          <w:sz w:val="24"/>
          <w:szCs w:val="24"/>
        </w:rPr>
        <w:t xml:space="preserve">Dispatch Stage: The dispatch unit decodes instructions in the instruction buffer and checks if they can be dispatched to reservation stations. If all dispatch conditions are fulfilled for an instruction, the dispatch stage will allocate a reservation station entry, a completion buffer entry, and any needed destination rename registers for </w:t>
      </w:r>
      <w:proofErr w:type="gramStart"/>
      <w:r w:rsidRPr="00724C44">
        <w:rPr>
          <w:rFonts w:asciiTheme="majorBidi" w:hAnsiTheme="majorBidi" w:cstheme="majorBidi"/>
          <w:sz w:val="24"/>
          <w:szCs w:val="24"/>
        </w:rPr>
        <w:t>it.</w:t>
      </w:r>
      <w:proofErr w:type="gramEnd"/>
      <w:r w:rsidRPr="00724C44">
        <w:rPr>
          <w:rFonts w:asciiTheme="majorBidi" w:hAnsiTheme="majorBidi" w:cstheme="majorBidi"/>
          <w:sz w:val="24"/>
          <w:szCs w:val="24"/>
        </w:rPr>
        <w:t xml:space="preserve"> If these resources are available and each instruction goes to a different execution unit and all special serialization constraints are met, up to four instructions may be dispatched in order per cycle.</w:t>
      </w:r>
      <w:r w:rsidRPr="00724C44">
        <w:rPr>
          <w:rFonts w:asciiTheme="majorBidi" w:hAnsiTheme="majorBidi" w:cstheme="majorBidi"/>
          <w:sz w:val="24"/>
          <w:szCs w:val="24"/>
        </w:rPr>
        <w:tab/>
      </w:r>
    </w:p>
    <w:p w:rsidR="00D37AE2" w:rsidRPr="00724C44" w:rsidRDefault="00695E69" w:rsidP="00D37AE2">
      <w:pPr>
        <w:autoSpaceDE w:val="0"/>
        <w:autoSpaceDN w:val="0"/>
        <w:adjustRightInd w:val="0"/>
        <w:spacing w:after="0" w:line="240" w:lineRule="auto"/>
        <w:rPr>
          <w:rFonts w:asciiTheme="majorBidi" w:hAnsiTheme="majorBidi" w:cstheme="majorBidi"/>
          <w:sz w:val="24"/>
          <w:szCs w:val="24"/>
        </w:rPr>
      </w:pPr>
      <w:r w:rsidRPr="00724C44">
        <w:rPr>
          <w:rFonts w:asciiTheme="majorBidi" w:hAnsiTheme="majorBidi" w:cstheme="majorBidi"/>
          <w:sz w:val="24"/>
          <w:szCs w:val="24"/>
        </w:rPr>
        <w:t>There are eight general-purpose register rename buffers, eight floating-point register rename buffers, and sixteen condition register field rename buffers. During dispatch, the necessary number of these buffers is allocated for the results of the instruction. Also during dispatch, any source operands which have been renamed by previous instructions are marked with the tags of the associated rename buffers. The reservation stations will then watch the appropriate result buses for forwarded results.</w:t>
      </w:r>
    </w:p>
    <w:p w:rsidR="00695E69" w:rsidRPr="00724C44" w:rsidRDefault="00695E69" w:rsidP="00D37AE2">
      <w:pPr>
        <w:autoSpaceDE w:val="0"/>
        <w:autoSpaceDN w:val="0"/>
        <w:adjustRightInd w:val="0"/>
        <w:spacing w:after="0" w:line="240" w:lineRule="auto"/>
        <w:rPr>
          <w:rFonts w:asciiTheme="majorBidi" w:hAnsiTheme="majorBidi" w:cstheme="majorBidi"/>
          <w:sz w:val="24"/>
          <w:szCs w:val="24"/>
        </w:rPr>
      </w:pPr>
      <w:r w:rsidRPr="00724C44">
        <w:rPr>
          <w:rFonts w:asciiTheme="majorBidi" w:hAnsiTheme="majorBidi" w:cstheme="majorBidi"/>
          <w:sz w:val="24"/>
          <w:szCs w:val="24"/>
        </w:rPr>
        <w:t xml:space="preserve"> If a branch is being dispatched, resolution of the branch is attempted immediately. If the branch depends on an ope</w:t>
      </w:r>
      <w:r w:rsidR="00D37AE2" w:rsidRPr="00724C44">
        <w:rPr>
          <w:rFonts w:asciiTheme="majorBidi" w:hAnsiTheme="majorBidi" w:cstheme="majorBidi"/>
          <w:sz w:val="24"/>
          <w:szCs w:val="24"/>
        </w:rPr>
        <w:t>rand t</w:t>
      </w:r>
      <w:r w:rsidRPr="00724C44">
        <w:rPr>
          <w:rFonts w:asciiTheme="majorBidi" w:hAnsiTheme="majorBidi" w:cstheme="majorBidi"/>
          <w:sz w:val="24"/>
          <w:szCs w:val="24"/>
        </w:rPr>
        <w:t xml:space="preserve">hat is not yet available, it </w:t>
      </w:r>
      <w:r w:rsidR="00D37AE2" w:rsidRPr="00724C44">
        <w:rPr>
          <w:rFonts w:asciiTheme="majorBidi" w:hAnsiTheme="majorBidi" w:cstheme="majorBidi"/>
          <w:sz w:val="24"/>
          <w:szCs w:val="24"/>
        </w:rPr>
        <w:t>is predicted via the Branch History Table (BHT). If the predict</w:t>
      </w:r>
      <w:r w:rsidRPr="00724C44">
        <w:rPr>
          <w:rFonts w:asciiTheme="majorBidi" w:hAnsiTheme="majorBidi" w:cstheme="majorBidi"/>
          <w:sz w:val="24"/>
          <w:szCs w:val="24"/>
        </w:rPr>
        <w:t>ed</w:t>
      </w:r>
      <w:r w:rsidR="00D37AE2" w:rsidRPr="00724C44">
        <w:rPr>
          <w:rFonts w:asciiTheme="majorBidi" w:hAnsiTheme="majorBidi" w:cstheme="majorBidi"/>
          <w:sz w:val="24"/>
          <w:szCs w:val="24"/>
        </w:rPr>
        <w:t xml:space="preserve"> or resolved address does no match t</w:t>
      </w:r>
      <w:r w:rsidRPr="00724C44">
        <w:rPr>
          <w:rFonts w:asciiTheme="majorBidi" w:hAnsiTheme="majorBidi" w:cstheme="majorBidi"/>
          <w:sz w:val="24"/>
          <w:szCs w:val="24"/>
        </w:rPr>
        <w:t>hat made</w:t>
      </w:r>
      <w:r w:rsidR="00D37AE2" w:rsidRPr="00724C44">
        <w:rPr>
          <w:rFonts w:asciiTheme="majorBidi" w:hAnsiTheme="majorBidi" w:cstheme="majorBidi"/>
          <w:sz w:val="24"/>
          <w:szCs w:val="24"/>
        </w:rPr>
        <w:t xml:space="preserve"> b</w:t>
      </w:r>
      <w:r w:rsidRPr="00724C44">
        <w:rPr>
          <w:rFonts w:asciiTheme="majorBidi" w:hAnsiTheme="majorBidi" w:cstheme="majorBidi"/>
          <w:sz w:val="24"/>
          <w:szCs w:val="24"/>
        </w:rPr>
        <w:t>y the BTAC</w:t>
      </w:r>
      <w:r w:rsidR="00D37AE2" w:rsidRPr="00724C44">
        <w:rPr>
          <w:rFonts w:asciiTheme="majorBidi" w:hAnsiTheme="majorBidi" w:cstheme="majorBidi"/>
          <w:sz w:val="24"/>
          <w:szCs w:val="24"/>
        </w:rPr>
        <w:t xml:space="preserve"> during the fetch stage, t</w:t>
      </w:r>
      <w:r w:rsidRPr="00724C44">
        <w:rPr>
          <w:rFonts w:asciiTheme="majorBidi" w:hAnsiTheme="majorBidi" w:cstheme="majorBidi"/>
          <w:sz w:val="24"/>
          <w:szCs w:val="24"/>
        </w:rPr>
        <w:t>he speculatively fetched</w:t>
      </w:r>
      <w:r w:rsidR="00D37AE2" w:rsidRPr="00724C44">
        <w:rPr>
          <w:rFonts w:asciiTheme="majorBidi" w:hAnsiTheme="majorBidi" w:cstheme="majorBidi"/>
          <w:sz w:val="24"/>
          <w:szCs w:val="24"/>
        </w:rPr>
        <w:t xml:space="preserve"> instruct</w:t>
      </w:r>
      <w:r w:rsidRPr="00724C44">
        <w:rPr>
          <w:rFonts w:asciiTheme="majorBidi" w:hAnsiTheme="majorBidi" w:cstheme="majorBidi"/>
          <w:sz w:val="24"/>
          <w:szCs w:val="24"/>
        </w:rPr>
        <w:t>ions</w:t>
      </w:r>
      <w:r w:rsidR="00D37AE2" w:rsidRPr="00724C44">
        <w:rPr>
          <w:rFonts w:asciiTheme="majorBidi" w:hAnsiTheme="majorBidi" w:cstheme="majorBidi"/>
          <w:sz w:val="24"/>
          <w:szCs w:val="24"/>
        </w:rPr>
        <w:t xml:space="preserve"> a</w:t>
      </w:r>
      <w:r w:rsidRPr="00724C44">
        <w:rPr>
          <w:rFonts w:asciiTheme="majorBidi" w:hAnsiTheme="majorBidi" w:cstheme="majorBidi"/>
          <w:sz w:val="24"/>
          <w:szCs w:val="24"/>
        </w:rPr>
        <w:t>re canceled</w:t>
      </w:r>
      <w:r w:rsidR="00D37AE2" w:rsidRPr="00724C44">
        <w:rPr>
          <w:rFonts w:asciiTheme="majorBidi" w:hAnsiTheme="majorBidi" w:cstheme="majorBidi"/>
          <w:sz w:val="24"/>
          <w:szCs w:val="24"/>
        </w:rPr>
        <w:t xml:space="preserve"> a</w:t>
      </w:r>
      <w:r w:rsidRPr="00724C44">
        <w:rPr>
          <w:rFonts w:asciiTheme="majorBidi" w:hAnsiTheme="majorBidi" w:cstheme="majorBidi"/>
          <w:sz w:val="24"/>
          <w:szCs w:val="24"/>
        </w:rPr>
        <w:t xml:space="preserve">nd </w:t>
      </w:r>
      <w:r w:rsidR="00D37AE2" w:rsidRPr="00724C44">
        <w:rPr>
          <w:rFonts w:asciiTheme="majorBidi" w:hAnsiTheme="majorBidi" w:cstheme="majorBidi"/>
          <w:sz w:val="24"/>
          <w:szCs w:val="24"/>
        </w:rPr>
        <w:t>fetching restarts at t</w:t>
      </w:r>
      <w:r w:rsidRPr="00724C44">
        <w:rPr>
          <w:rFonts w:asciiTheme="majorBidi" w:hAnsiTheme="majorBidi" w:cstheme="majorBidi"/>
          <w:sz w:val="24"/>
          <w:szCs w:val="24"/>
        </w:rPr>
        <w:t>he new</w:t>
      </w:r>
      <w:r w:rsidR="00D37AE2" w:rsidRPr="00724C44">
        <w:rPr>
          <w:rFonts w:asciiTheme="majorBidi" w:hAnsiTheme="majorBidi" w:cstheme="majorBidi"/>
          <w:sz w:val="24"/>
          <w:szCs w:val="24"/>
        </w:rPr>
        <w:t xml:space="preserve"> a</w:t>
      </w:r>
      <w:r w:rsidRPr="00724C44">
        <w:rPr>
          <w:rFonts w:asciiTheme="majorBidi" w:hAnsiTheme="majorBidi" w:cstheme="majorBidi"/>
          <w:sz w:val="24"/>
          <w:szCs w:val="24"/>
        </w:rPr>
        <w:t>ddress.</w:t>
      </w:r>
    </w:p>
    <w:p w:rsidR="00695E69" w:rsidRPr="00724C44" w:rsidRDefault="00695E69" w:rsidP="00330606">
      <w:pPr>
        <w:autoSpaceDE w:val="0"/>
        <w:autoSpaceDN w:val="0"/>
        <w:adjustRightInd w:val="0"/>
        <w:spacing w:after="0" w:line="240" w:lineRule="auto"/>
        <w:rPr>
          <w:rFonts w:asciiTheme="majorBidi" w:hAnsiTheme="majorBidi" w:cstheme="majorBidi"/>
          <w:sz w:val="24"/>
          <w:szCs w:val="24"/>
        </w:rPr>
      </w:pPr>
      <w:r w:rsidRPr="00724C44">
        <w:rPr>
          <w:rFonts w:asciiTheme="majorBidi" w:hAnsiTheme="majorBidi" w:cstheme="majorBidi"/>
          <w:b/>
          <w:bCs/>
          <w:sz w:val="24"/>
          <w:szCs w:val="24"/>
        </w:rPr>
        <w:t>Reservati</w:t>
      </w:r>
      <w:r w:rsidR="00D37AE2" w:rsidRPr="00724C44">
        <w:rPr>
          <w:rFonts w:asciiTheme="majorBidi" w:hAnsiTheme="majorBidi" w:cstheme="majorBidi"/>
          <w:b/>
          <w:bCs/>
          <w:sz w:val="24"/>
          <w:szCs w:val="24"/>
        </w:rPr>
        <w:t>on Stations:</w:t>
      </w:r>
      <w:r w:rsidR="00D37AE2" w:rsidRPr="00724C44">
        <w:rPr>
          <w:rFonts w:asciiTheme="majorBidi" w:hAnsiTheme="majorBidi" w:cstheme="majorBidi"/>
          <w:sz w:val="24"/>
          <w:szCs w:val="24"/>
        </w:rPr>
        <w:t xml:space="preserve"> Each execution unit</w:t>
      </w:r>
      <w:r w:rsidRPr="00724C44">
        <w:rPr>
          <w:rFonts w:asciiTheme="majorBidi" w:hAnsiTheme="majorBidi" w:cstheme="majorBidi"/>
          <w:sz w:val="24"/>
          <w:szCs w:val="24"/>
        </w:rPr>
        <w:t xml:space="preserve"> contains a reservation station to hold those instructions waiting</w:t>
      </w:r>
      <w:r w:rsidR="00D37AE2" w:rsidRPr="00724C44">
        <w:rPr>
          <w:rFonts w:asciiTheme="majorBidi" w:hAnsiTheme="majorBidi" w:cstheme="majorBidi"/>
          <w:sz w:val="24"/>
          <w:szCs w:val="24"/>
        </w:rPr>
        <w:t xml:space="preserve"> </w:t>
      </w:r>
      <w:r w:rsidRPr="00724C44">
        <w:rPr>
          <w:rFonts w:asciiTheme="majorBidi" w:hAnsiTheme="majorBidi" w:cstheme="majorBidi"/>
          <w:sz w:val="24"/>
          <w:szCs w:val="24"/>
        </w:rPr>
        <w:t xml:space="preserve">to execute there, </w:t>
      </w:r>
      <w:r w:rsidR="00D37AE2" w:rsidRPr="00724C44">
        <w:rPr>
          <w:rFonts w:asciiTheme="majorBidi" w:hAnsiTheme="majorBidi" w:cstheme="majorBidi"/>
          <w:sz w:val="24"/>
          <w:szCs w:val="24"/>
        </w:rPr>
        <w:t>each</w:t>
      </w:r>
      <w:r w:rsidRPr="00724C44">
        <w:rPr>
          <w:rFonts w:asciiTheme="majorBidi" w:hAnsiTheme="majorBidi" w:cstheme="majorBidi"/>
          <w:sz w:val="24"/>
          <w:szCs w:val="24"/>
        </w:rPr>
        <w:t xml:space="preserve"> reservation station can hold two to four instruction entries, depending on the execution</w:t>
      </w:r>
      <w:r w:rsidR="00D37AE2" w:rsidRPr="00724C44">
        <w:rPr>
          <w:rFonts w:asciiTheme="majorBidi" w:hAnsiTheme="majorBidi" w:cstheme="majorBidi"/>
          <w:sz w:val="24"/>
          <w:szCs w:val="24"/>
        </w:rPr>
        <w:t xml:space="preserve"> </w:t>
      </w:r>
      <w:r w:rsidRPr="00724C44">
        <w:rPr>
          <w:rFonts w:asciiTheme="majorBidi" w:hAnsiTheme="majorBidi" w:cstheme="majorBidi"/>
          <w:sz w:val="24"/>
          <w:szCs w:val="24"/>
        </w:rPr>
        <w:t>unit. Each dispatched instruction waits</w:t>
      </w:r>
      <w:r w:rsidR="00D37AE2" w:rsidRPr="00724C44">
        <w:rPr>
          <w:rFonts w:asciiTheme="majorBidi" w:hAnsiTheme="majorBidi" w:cstheme="majorBidi"/>
          <w:sz w:val="24"/>
          <w:szCs w:val="24"/>
        </w:rPr>
        <w:t xml:space="preserve"> in a reservation station until its entire</w:t>
      </w:r>
      <w:r w:rsidRPr="00724C44">
        <w:rPr>
          <w:rFonts w:asciiTheme="majorBidi" w:hAnsiTheme="majorBidi" w:cstheme="majorBidi"/>
          <w:sz w:val="24"/>
          <w:szCs w:val="24"/>
        </w:rPr>
        <w:t xml:space="preserve"> source operands have</w:t>
      </w:r>
      <w:r w:rsidR="00D37AE2" w:rsidRPr="00724C44">
        <w:rPr>
          <w:rFonts w:asciiTheme="majorBidi" w:hAnsiTheme="majorBidi" w:cstheme="majorBidi"/>
          <w:sz w:val="24"/>
          <w:szCs w:val="24"/>
        </w:rPr>
        <w:t xml:space="preserve"> </w:t>
      </w:r>
      <w:r w:rsidRPr="00724C44">
        <w:rPr>
          <w:rFonts w:asciiTheme="majorBidi" w:hAnsiTheme="majorBidi" w:cstheme="majorBidi"/>
          <w:sz w:val="24"/>
          <w:szCs w:val="24"/>
        </w:rPr>
        <w:t>been read or forwarded and the function unit is ready for execution. An instruction may then leave the reservation</w:t>
      </w:r>
      <w:r w:rsidR="00D37AE2" w:rsidRPr="00724C44">
        <w:rPr>
          <w:rFonts w:asciiTheme="majorBidi" w:hAnsiTheme="majorBidi" w:cstheme="majorBidi"/>
          <w:sz w:val="24"/>
          <w:szCs w:val="24"/>
        </w:rPr>
        <w:t xml:space="preserve"> </w:t>
      </w:r>
      <w:r w:rsidR="00330606" w:rsidRPr="00724C44">
        <w:rPr>
          <w:rFonts w:asciiTheme="majorBidi" w:hAnsiTheme="majorBidi" w:cstheme="majorBidi"/>
          <w:sz w:val="24"/>
          <w:szCs w:val="24"/>
        </w:rPr>
        <w:t xml:space="preserve">station and </w:t>
      </w:r>
      <w:r w:rsidRPr="00724C44">
        <w:rPr>
          <w:rFonts w:asciiTheme="majorBidi" w:hAnsiTheme="majorBidi" w:cstheme="majorBidi"/>
          <w:sz w:val="24"/>
          <w:szCs w:val="24"/>
        </w:rPr>
        <w:t>enter its function unit out of order. Each execution unit contains one reservation station</w:t>
      </w:r>
      <w:r w:rsidR="00D37AE2" w:rsidRPr="00724C44">
        <w:rPr>
          <w:rFonts w:asciiTheme="majorBidi" w:hAnsiTheme="majorBidi" w:cstheme="majorBidi"/>
          <w:sz w:val="24"/>
          <w:szCs w:val="24"/>
        </w:rPr>
        <w:t xml:space="preserve"> </w:t>
      </w:r>
      <w:r w:rsidRPr="00724C44">
        <w:rPr>
          <w:rFonts w:asciiTheme="majorBidi" w:hAnsiTheme="majorBidi" w:cstheme="majorBidi"/>
          <w:sz w:val="24"/>
          <w:szCs w:val="24"/>
        </w:rPr>
        <w:t xml:space="preserve">and one </w:t>
      </w:r>
      <w:r w:rsidR="00330606" w:rsidRPr="00724C44">
        <w:rPr>
          <w:rFonts w:asciiTheme="majorBidi" w:hAnsiTheme="majorBidi" w:cstheme="majorBidi"/>
          <w:sz w:val="24"/>
          <w:szCs w:val="24"/>
        </w:rPr>
        <w:t xml:space="preserve">reservation </w:t>
      </w:r>
      <w:r w:rsidRPr="00724C44">
        <w:rPr>
          <w:rFonts w:asciiTheme="majorBidi" w:hAnsiTheme="majorBidi" w:cstheme="majorBidi"/>
          <w:sz w:val="24"/>
          <w:szCs w:val="24"/>
        </w:rPr>
        <w:t>unit.</w:t>
      </w:r>
    </w:p>
    <w:p w:rsidR="00695E69" w:rsidRPr="00724C44" w:rsidRDefault="00695E69" w:rsidP="00330606">
      <w:pPr>
        <w:autoSpaceDE w:val="0"/>
        <w:autoSpaceDN w:val="0"/>
        <w:adjustRightInd w:val="0"/>
        <w:spacing w:after="0" w:line="240" w:lineRule="auto"/>
        <w:rPr>
          <w:rFonts w:asciiTheme="majorBidi" w:hAnsiTheme="majorBidi" w:cstheme="majorBidi"/>
          <w:sz w:val="24"/>
          <w:szCs w:val="24"/>
        </w:rPr>
      </w:pPr>
      <w:r w:rsidRPr="00724C44">
        <w:rPr>
          <w:rFonts w:asciiTheme="majorBidi" w:hAnsiTheme="majorBidi" w:cstheme="majorBidi"/>
          <w:sz w:val="24"/>
          <w:szCs w:val="24"/>
        </w:rPr>
        <w:t>Execute Stage: A function unit computes the results of an instruction. This major stage can require multiple</w:t>
      </w:r>
      <w:r w:rsidR="00D37AE2" w:rsidRPr="00724C44">
        <w:rPr>
          <w:rFonts w:asciiTheme="majorBidi" w:hAnsiTheme="majorBidi" w:cstheme="majorBidi"/>
          <w:sz w:val="24"/>
          <w:szCs w:val="24"/>
        </w:rPr>
        <w:t xml:space="preserve"> </w:t>
      </w:r>
      <w:r w:rsidRPr="00724C44">
        <w:rPr>
          <w:rFonts w:asciiTheme="majorBidi" w:hAnsiTheme="majorBidi" w:cstheme="majorBidi"/>
          <w:sz w:val="24"/>
          <w:szCs w:val="24"/>
        </w:rPr>
        <w:t xml:space="preserve">minors </w:t>
      </w:r>
      <w:r w:rsidR="00D37AE2" w:rsidRPr="00724C44">
        <w:rPr>
          <w:rFonts w:asciiTheme="majorBidi" w:hAnsiTheme="majorBidi" w:cstheme="majorBidi"/>
          <w:sz w:val="24"/>
          <w:szCs w:val="24"/>
        </w:rPr>
        <w:t>s</w:t>
      </w:r>
      <w:r w:rsidRPr="00724C44">
        <w:rPr>
          <w:rFonts w:asciiTheme="majorBidi" w:hAnsiTheme="majorBidi" w:cstheme="majorBidi"/>
          <w:sz w:val="24"/>
          <w:szCs w:val="24"/>
        </w:rPr>
        <w:t>tages (cycles) to produce</w:t>
      </w:r>
      <w:r w:rsidR="00D37AE2" w:rsidRPr="00724C44">
        <w:rPr>
          <w:rFonts w:asciiTheme="majorBidi" w:hAnsiTheme="majorBidi" w:cstheme="majorBidi"/>
          <w:sz w:val="24"/>
          <w:szCs w:val="24"/>
        </w:rPr>
        <w:t xml:space="preserve"> i</w:t>
      </w:r>
      <w:r w:rsidRPr="00724C44">
        <w:rPr>
          <w:rFonts w:asciiTheme="majorBidi" w:hAnsiTheme="majorBidi" w:cstheme="majorBidi"/>
          <w:sz w:val="24"/>
          <w:szCs w:val="24"/>
        </w:rPr>
        <w:t>ts results, depending</w:t>
      </w:r>
      <w:r w:rsidR="00D37AE2" w:rsidRPr="00724C44">
        <w:rPr>
          <w:rFonts w:asciiTheme="majorBidi" w:hAnsiTheme="majorBidi" w:cstheme="majorBidi"/>
          <w:sz w:val="24"/>
          <w:szCs w:val="24"/>
        </w:rPr>
        <w:t xml:space="preserve"> o</w:t>
      </w:r>
      <w:r w:rsidR="00330606" w:rsidRPr="00724C44">
        <w:rPr>
          <w:rFonts w:asciiTheme="majorBidi" w:hAnsiTheme="majorBidi" w:cstheme="majorBidi"/>
          <w:sz w:val="24"/>
          <w:szCs w:val="24"/>
        </w:rPr>
        <w:t xml:space="preserve">n the type of </w:t>
      </w:r>
      <w:r w:rsidRPr="00724C44">
        <w:rPr>
          <w:rFonts w:asciiTheme="majorBidi" w:hAnsiTheme="majorBidi" w:cstheme="majorBidi"/>
          <w:sz w:val="24"/>
          <w:szCs w:val="24"/>
        </w:rPr>
        <w:t>instruction being executed. At the</w:t>
      </w:r>
      <w:r w:rsidR="00D37AE2" w:rsidRPr="00724C44">
        <w:rPr>
          <w:rFonts w:asciiTheme="majorBidi" w:hAnsiTheme="majorBidi" w:cstheme="majorBidi"/>
          <w:sz w:val="24"/>
          <w:szCs w:val="24"/>
        </w:rPr>
        <w:t xml:space="preserve"> </w:t>
      </w:r>
      <w:r w:rsidRPr="00724C44">
        <w:rPr>
          <w:rFonts w:asciiTheme="majorBidi" w:hAnsiTheme="majorBidi" w:cstheme="majorBidi"/>
          <w:sz w:val="24"/>
          <w:szCs w:val="24"/>
        </w:rPr>
        <w:t>end of execution, the instruction results are sent to the destination rename buffers and forwarded to any</w:t>
      </w:r>
      <w:r w:rsidR="00330606" w:rsidRPr="00724C44">
        <w:rPr>
          <w:rFonts w:asciiTheme="majorBidi" w:hAnsiTheme="majorBidi" w:cstheme="majorBidi"/>
          <w:sz w:val="24"/>
          <w:szCs w:val="24"/>
        </w:rPr>
        <w:t xml:space="preserve"> </w:t>
      </w:r>
      <w:r w:rsidRPr="00724C44">
        <w:rPr>
          <w:rFonts w:asciiTheme="majorBidi" w:hAnsiTheme="majorBidi" w:cstheme="majorBidi"/>
          <w:sz w:val="24"/>
          <w:szCs w:val="24"/>
        </w:rPr>
        <w:t>waiting instructions, and the instruction is marked</w:t>
      </w:r>
      <w:r w:rsidR="00330606" w:rsidRPr="00724C44">
        <w:rPr>
          <w:rFonts w:asciiTheme="majorBidi" w:hAnsiTheme="majorBidi" w:cstheme="majorBidi"/>
          <w:sz w:val="24"/>
          <w:szCs w:val="24"/>
        </w:rPr>
        <w:t xml:space="preserve"> f</w:t>
      </w:r>
      <w:r w:rsidRPr="00724C44">
        <w:rPr>
          <w:rFonts w:asciiTheme="majorBidi" w:hAnsiTheme="majorBidi" w:cstheme="majorBidi"/>
          <w:sz w:val="24"/>
          <w:szCs w:val="24"/>
        </w:rPr>
        <w:t>inished in the completion</w:t>
      </w:r>
      <w:r w:rsidR="00330606" w:rsidRPr="00724C44">
        <w:rPr>
          <w:rFonts w:asciiTheme="majorBidi" w:hAnsiTheme="majorBidi" w:cstheme="majorBidi"/>
          <w:sz w:val="24"/>
          <w:szCs w:val="24"/>
        </w:rPr>
        <w:t xml:space="preserve"> b</w:t>
      </w:r>
      <w:r w:rsidRPr="00724C44">
        <w:rPr>
          <w:rFonts w:asciiTheme="majorBidi" w:hAnsiTheme="majorBidi" w:cstheme="majorBidi"/>
          <w:sz w:val="24"/>
          <w:szCs w:val="24"/>
        </w:rPr>
        <w:t>uffer.</w:t>
      </w:r>
    </w:p>
    <w:p w:rsidR="00695E69" w:rsidRPr="00724C44" w:rsidRDefault="00695E69" w:rsidP="00330606">
      <w:pPr>
        <w:autoSpaceDE w:val="0"/>
        <w:autoSpaceDN w:val="0"/>
        <w:adjustRightInd w:val="0"/>
        <w:spacing w:after="0" w:line="240" w:lineRule="auto"/>
        <w:rPr>
          <w:rFonts w:asciiTheme="majorBidi" w:hAnsiTheme="majorBidi" w:cstheme="majorBidi"/>
          <w:sz w:val="24"/>
          <w:szCs w:val="24"/>
        </w:rPr>
      </w:pPr>
      <w:r w:rsidRPr="00724C44">
        <w:rPr>
          <w:rFonts w:asciiTheme="majorBidi" w:hAnsiTheme="majorBidi" w:cstheme="majorBidi"/>
          <w:sz w:val="24"/>
          <w:szCs w:val="24"/>
        </w:rPr>
        <w:t>Completion Buffer: The completion buffer holds the states of the in-flight instructions until they are</w:t>
      </w:r>
      <w:r w:rsidR="00330606" w:rsidRPr="00724C44">
        <w:rPr>
          <w:rFonts w:asciiTheme="majorBidi" w:hAnsiTheme="majorBidi" w:cstheme="majorBidi"/>
          <w:sz w:val="24"/>
          <w:szCs w:val="24"/>
        </w:rPr>
        <w:t xml:space="preserve"> </w:t>
      </w:r>
      <w:r w:rsidRPr="00724C44">
        <w:rPr>
          <w:rFonts w:asciiTheme="majorBidi" w:hAnsiTheme="majorBidi" w:cstheme="majorBidi"/>
          <w:sz w:val="24"/>
          <w:szCs w:val="24"/>
        </w:rPr>
        <w:t>architecturally complete. The completion buffer has sixteen entries with which to hold instruction information.</w:t>
      </w:r>
      <w:r w:rsidR="00330606" w:rsidRPr="00724C44">
        <w:rPr>
          <w:rFonts w:asciiTheme="majorBidi" w:hAnsiTheme="majorBidi" w:cstheme="majorBidi"/>
          <w:sz w:val="24"/>
          <w:szCs w:val="24"/>
        </w:rPr>
        <w:t xml:space="preserve"> </w:t>
      </w:r>
      <w:r w:rsidRPr="00724C44">
        <w:rPr>
          <w:rFonts w:asciiTheme="majorBidi" w:hAnsiTheme="majorBidi" w:cstheme="majorBidi"/>
          <w:sz w:val="24"/>
          <w:szCs w:val="24"/>
        </w:rPr>
        <w:t>An entry is allocated for each instruction during the dispatch stage. The execute stage then marks it as</w:t>
      </w:r>
      <w:r w:rsidR="00330606" w:rsidRPr="00724C44">
        <w:rPr>
          <w:rFonts w:asciiTheme="majorBidi" w:hAnsiTheme="majorBidi" w:cstheme="majorBidi"/>
          <w:sz w:val="24"/>
          <w:szCs w:val="24"/>
        </w:rPr>
        <w:t xml:space="preserve"> </w:t>
      </w:r>
      <w:r w:rsidRPr="00724C44">
        <w:rPr>
          <w:rFonts w:asciiTheme="majorBidi" w:hAnsiTheme="majorBidi" w:cstheme="majorBidi"/>
          <w:sz w:val="24"/>
          <w:szCs w:val="24"/>
        </w:rPr>
        <w:t>finished when the unit is done executing the instruction. Once an instruction is finished, it is eligible for</w:t>
      </w:r>
      <w:r w:rsidR="00330606" w:rsidRPr="00724C44">
        <w:rPr>
          <w:rFonts w:asciiTheme="majorBidi" w:hAnsiTheme="majorBidi" w:cstheme="majorBidi"/>
          <w:sz w:val="24"/>
          <w:szCs w:val="24"/>
        </w:rPr>
        <w:t xml:space="preserve"> </w:t>
      </w:r>
      <w:r w:rsidRPr="00724C44">
        <w:rPr>
          <w:rFonts w:asciiTheme="majorBidi" w:hAnsiTheme="majorBidi" w:cstheme="majorBidi"/>
          <w:sz w:val="24"/>
          <w:szCs w:val="24"/>
        </w:rPr>
        <w:t>completion.</w:t>
      </w:r>
    </w:p>
    <w:p w:rsidR="00695E69" w:rsidRPr="00724C44" w:rsidRDefault="00695E69" w:rsidP="00336856">
      <w:pPr>
        <w:autoSpaceDE w:val="0"/>
        <w:autoSpaceDN w:val="0"/>
        <w:adjustRightInd w:val="0"/>
        <w:spacing w:after="0" w:line="240" w:lineRule="auto"/>
        <w:rPr>
          <w:rFonts w:asciiTheme="majorBidi" w:hAnsiTheme="majorBidi" w:cstheme="majorBidi"/>
          <w:sz w:val="24"/>
          <w:szCs w:val="24"/>
        </w:rPr>
      </w:pPr>
      <w:r w:rsidRPr="00724C44">
        <w:rPr>
          <w:rFonts w:asciiTheme="majorBidi" w:hAnsiTheme="majorBidi" w:cstheme="majorBidi"/>
          <w:b/>
          <w:bCs/>
          <w:sz w:val="24"/>
          <w:szCs w:val="24"/>
        </w:rPr>
        <w:t>Complete Stage:</w:t>
      </w:r>
      <w:r w:rsidRPr="00724C44">
        <w:rPr>
          <w:rFonts w:asciiTheme="majorBidi" w:hAnsiTheme="majorBidi" w:cstheme="majorBidi"/>
          <w:sz w:val="24"/>
          <w:szCs w:val="24"/>
        </w:rPr>
        <w:t xml:space="preserve"> During the completion stage, finished instructions are removed from the completion</w:t>
      </w:r>
      <w:r w:rsidR="00330606" w:rsidRPr="00724C44">
        <w:rPr>
          <w:rFonts w:asciiTheme="majorBidi" w:hAnsiTheme="majorBidi" w:cstheme="majorBidi"/>
          <w:sz w:val="24"/>
          <w:szCs w:val="24"/>
        </w:rPr>
        <w:t xml:space="preserve"> </w:t>
      </w:r>
      <w:r w:rsidRPr="00724C44">
        <w:rPr>
          <w:rFonts w:asciiTheme="majorBidi" w:hAnsiTheme="majorBidi" w:cstheme="majorBidi"/>
          <w:sz w:val="24"/>
          <w:szCs w:val="24"/>
        </w:rPr>
        <w:t>buffer in order, up to four at a time, and passed to the write</w:t>
      </w:r>
      <w:r w:rsidR="00330606" w:rsidRPr="00724C44">
        <w:rPr>
          <w:rFonts w:asciiTheme="majorBidi" w:hAnsiTheme="majorBidi" w:cstheme="majorBidi"/>
          <w:sz w:val="24"/>
          <w:szCs w:val="24"/>
        </w:rPr>
        <w:t xml:space="preserve"> </w:t>
      </w:r>
      <w:r w:rsidRPr="00724C44">
        <w:rPr>
          <w:rFonts w:asciiTheme="majorBidi" w:hAnsiTheme="majorBidi" w:cstheme="majorBidi"/>
          <w:sz w:val="24"/>
          <w:szCs w:val="24"/>
        </w:rPr>
        <w:t>back stage. Fewer instructions will complete in</w:t>
      </w:r>
      <w:r w:rsidR="00330606" w:rsidRPr="00724C44">
        <w:rPr>
          <w:rFonts w:asciiTheme="majorBidi" w:hAnsiTheme="majorBidi" w:cstheme="majorBidi"/>
          <w:sz w:val="24"/>
          <w:szCs w:val="24"/>
        </w:rPr>
        <w:t xml:space="preserve"> </w:t>
      </w:r>
      <w:r w:rsidRPr="00724C44">
        <w:rPr>
          <w:rFonts w:asciiTheme="majorBidi" w:hAnsiTheme="majorBidi" w:cstheme="majorBidi"/>
          <w:sz w:val="24"/>
          <w:szCs w:val="24"/>
        </w:rPr>
        <w:t xml:space="preserve">a cycle if </w:t>
      </w:r>
      <w:r w:rsidR="00330606" w:rsidRPr="00724C44">
        <w:rPr>
          <w:rFonts w:asciiTheme="majorBidi" w:hAnsiTheme="majorBidi" w:cstheme="majorBidi"/>
          <w:sz w:val="24"/>
          <w:szCs w:val="24"/>
        </w:rPr>
        <w:t>there are an insufficient numbe</w:t>
      </w:r>
      <w:r w:rsidRPr="00724C44">
        <w:rPr>
          <w:rFonts w:asciiTheme="majorBidi" w:hAnsiTheme="majorBidi" w:cstheme="majorBidi"/>
          <w:sz w:val="24"/>
          <w:szCs w:val="24"/>
        </w:rPr>
        <w:t xml:space="preserve">r </w:t>
      </w:r>
      <w:r w:rsidR="00330606" w:rsidRPr="00724C44">
        <w:rPr>
          <w:rFonts w:asciiTheme="majorBidi" w:hAnsiTheme="majorBidi" w:cstheme="majorBidi"/>
          <w:sz w:val="24"/>
          <w:szCs w:val="24"/>
        </w:rPr>
        <w:t>of write ports or if fewer t</w:t>
      </w:r>
      <w:r w:rsidRPr="00724C44">
        <w:rPr>
          <w:rFonts w:asciiTheme="majorBidi" w:hAnsiTheme="majorBidi" w:cstheme="majorBidi"/>
          <w:sz w:val="24"/>
          <w:szCs w:val="24"/>
        </w:rPr>
        <w:t>han four instructions are finished and</w:t>
      </w:r>
      <w:r w:rsidR="00330606" w:rsidRPr="00724C44">
        <w:rPr>
          <w:rFonts w:asciiTheme="majorBidi" w:hAnsiTheme="majorBidi" w:cstheme="majorBidi"/>
          <w:sz w:val="24"/>
          <w:szCs w:val="24"/>
        </w:rPr>
        <w:t xml:space="preserve"> </w:t>
      </w:r>
      <w:r w:rsidRPr="00724C44">
        <w:rPr>
          <w:rFonts w:asciiTheme="majorBidi" w:hAnsiTheme="majorBidi" w:cstheme="majorBidi"/>
          <w:sz w:val="24"/>
          <w:szCs w:val="24"/>
        </w:rPr>
        <w:t>ready to complete in order. By holding instructions in the completion buffer until write</w:t>
      </w:r>
      <w:r w:rsidR="00330606" w:rsidRPr="00724C44">
        <w:rPr>
          <w:rFonts w:asciiTheme="majorBidi" w:hAnsiTheme="majorBidi" w:cstheme="majorBidi"/>
          <w:sz w:val="24"/>
          <w:szCs w:val="24"/>
        </w:rPr>
        <w:t xml:space="preserve"> </w:t>
      </w:r>
      <w:r w:rsidRPr="00724C44">
        <w:rPr>
          <w:rFonts w:asciiTheme="majorBidi" w:hAnsiTheme="majorBidi" w:cstheme="majorBidi"/>
          <w:sz w:val="24"/>
          <w:szCs w:val="24"/>
        </w:rPr>
        <w:t>back, the 620 guarantees</w:t>
      </w:r>
      <w:r w:rsidR="00330606" w:rsidRPr="00724C44">
        <w:rPr>
          <w:rFonts w:asciiTheme="majorBidi" w:hAnsiTheme="majorBidi" w:cstheme="majorBidi"/>
          <w:sz w:val="24"/>
          <w:szCs w:val="24"/>
        </w:rPr>
        <w:t xml:space="preserve"> </w:t>
      </w:r>
      <w:r w:rsidRPr="00724C44">
        <w:rPr>
          <w:rFonts w:asciiTheme="majorBidi" w:hAnsiTheme="majorBidi" w:cstheme="majorBidi"/>
          <w:sz w:val="24"/>
          <w:szCs w:val="24"/>
        </w:rPr>
        <w:t xml:space="preserve">that the architected registers hold the correct state up to the most recently completed </w:t>
      </w:r>
      <w:r w:rsidR="00330606" w:rsidRPr="00724C44">
        <w:rPr>
          <w:rFonts w:asciiTheme="majorBidi" w:hAnsiTheme="majorBidi" w:cstheme="majorBidi"/>
          <w:sz w:val="24"/>
          <w:szCs w:val="24"/>
        </w:rPr>
        <w:t>instruction, thus</w:t>
      </w:r>
      <w:r w:rsidRPr="00724C44">
        <w:rPr>
          <w:rFonts w:asciiTheme="majorBidi" w:hAnsiTheme="majorBidi" w:cstheme="majorBidi"/>
          <w:sz w:val="24"/>
          <w:szCs w:val="24"/>
        </w:rPr>
        <w:t xml:space="preserve"> allowing precise interrupts even with aggressive out-</w:t>
      </w:r>
      <w:r w:rsidR="00336856">
        <w:rPr>
          <w:rFonts w:asciiTheme="majorBidi" w:hAnsiTheme="majorBidi" w:cstheme="majorBidi"/>
          <w:sz w:val="24"/>
          <w:szCs w:val="24"/>
        </w:rPr>
        <w:t>of-order techniques</w:t>
      </w:r>
      <w:r w:rsidRPr="00724C44">
        <w:rPr>
          <w:rFonts w:asciiTheme="majorBidi" w:hAnsiTheme="majorBidi" w:cstheme="majorBidi"/>
          <w:sz w:val="24"/>
          <w:szCs w:val="24"/>
        </w:rPr>
        <w:t>.</w:t>
      </w:r>
    </w:p>
    <w:p w:rsidR="00695E69" w:rsidRPr="00724C44" w:rsidRDefault="00330606" w:rsidP="00330606">
      <w:pPr>
        <w:autoSpaceDE w:val="0"/>
        <w:autoSpaceDN w:val="0"/>
        <w:adjustRightInd w:val="0"/>
        <w:spacing w:after="0" w:line="240" w:lineRule="auto"/>
        <w:rPr>
          <w:rFonts w:asciiTheme="majorBidi" w:hAnsiTheme="majorBidi" w:cstheme="majorBidi"/>
          <w:sz w:val="24"/>
          <w:szCs w:val="24"/>
        </w:rPr>
      </w:pPr>
      <w:r w:rsidRPr="00724C44">
        <w:rPr>
          <w:rFonts w:asciiTheme="majorBidi" w:hAnsiTheme="majorBidi" w:cstheme="majorBidi"/>
          <w:b/>
          <w:bCs/>
          <w:sz w:val="24"/>
          <w:szCs w:val="24"/>
        </w:rPr>
        <w:t>Write bac</w:t>
      </w:r>
      <w:r w:rsidR="00695E69" w:rsidRPr="00724C44">
        <w:rPr>
          <w:rFonts w:asciiTheme="majorBidi" w:hAnsiTheme="majorBidi" w:cstheme="majorBidi"/>
          <w:b/>
          <w:bCs/>
          <w:sz w:val="24"/>
          <w:szCs w:val="24"/>
        </w:rPr>
        <w:t>k</w:t>
      </w:r>
      <w:r w:rsidRPr="00724C44">
        <w:rPr>
          <w:rFonts w:asciiTheme="majorBidi" w:hAnsiTheme="majorBidi" w:cstheme="majorBidi"/>
          <w:b/>
          <w:bCs/>
          <w:sz w:val="24"/>
          <w:szCs w:val="24"/>
        </w:rPr>
        <w:t xml:space="preserve"> S</w:t>
      </w:r>
      <w:r w:rsidR="00695E69" w:rsidRPr="00724C44">
        <w:rPr>
          <w:rFonts w:asciiTheme="majorBidi" w:hAnsiTheme="majorBidi" w:cstheme="majorBidi"/>
          <w:b/>
          <w:bCs/>
          <w:sz w:val="24"/>
          <w:szCs w:val="24"/>
        </w:rPr>
        <w:t xml:space="preserve">tage: </w:t>
      </w:r>
      <w:r w:rsidR="00695E69" w:rsidRPr="00724C44">
        <w:rPr>
          <w:rFonts w:asciiTheme="majorBidi" w:hAnsiTheme="majorBidi" w:cstheme="majorBidi"/>
          <w:sz w:val="24"/>
          <w:szCs w:val="24"/>
        </w:rPr>
        <w:t>During</w:t>
      </w:r>
      <w:r w:rsidRPr="00724C44">
        <w:rPr>
          <w:rFonts w:asciiTheme="majorBidi" w:hAnsiTheme="majorBidi" w:cstheme="majorBidi"/>
          <w:sz w:val="24"/>
          <w:szCs w:val="24"/>
        </w:rPr>
        <w:t xml:space="preserve"> t</w:t>
      </w:r>
      <w:r w:rsidR="00695E69" w:rsidRPr="00724C44">
        <w:rPr>
          <w:rFonts w:asciiTheme="majorBidi" w:hAnsiTheme="majorBidi" w:cstheme="majorBidi"/>
          <w:sz w:val="24"/>
          <w:szCs w:val="24"/>
        </w:rPr>
        <w:t>his stage, the write</w:t>
      </w:r>
      <w:r w:rsidRPr="00724C44">
        <w:rPr>
          <w:rFonts w:asciiTheme="majorBidi" w:hAnsiTheme="majorBidi" w:cstheme="majorBidi"/>
          <w:sz w:val="24"/>
          <w:szCs w:val="24"/>
        </w:rPr>
        <w:t xml:space="preserve"> </w:t>
      </w:r>
      <w:r w:rsidR="00695E69" w:rsidRPr="00724C44">
        <w:rPr>
          <w:rFonts w:asciiTheme="majorBidi" w:hAnsiTheme="majorBidi" w:cstheme="majorBidi"/>
          <w:sz w:val="24"/>
          <w:szCs w:val="24"/>
        </w:rPr>
        <w:t>back logic moves</w:t>
      </w:r>
      <w:r w:rsidRPr="00724C44">
        <w:rPr>
          <w:rFonts w:asciiTheme="majorBidi" w:hAnsiTheme="majorBidi" w:cstheme="majorBidi"/>
          <w:sz w:val="24"/>
          <w:szCs w:val="24"/>
        </w:rPr>
        <w:t xml:space="preserve"> t</w:t>
      </w:r>
      <w:r w:rsidR="00695E69" w:rsidRPr="00724C44">
        <w:rPr>
          <w:rFonts w:asciiTheme="majorBidi" w:hAnsiTheme="majorBidi" w:cstheme="majorBidi"/>
          <w:sz w:val="24"/>
          <w:szCs w:val="24"/>
        </w:rPr>
        <w:t>he results of those instructions co</w:t>
      </w:r>
      <w:r w:rsidRPr="00724C44">
        <w:rPr>
          <w:rFonts w:asciiTheme="majorBidi" w:hAnsiTheme="majorBidi" w:cstheme="majorBidi"/>
          <w:sz w:val="24"/>
          <w:szCs w:val="24"/>
        </w:rPr>
        <w:t xml:space="preserve"> completed by the completion unit in the last cycle from the rename buffers to the architected register files.</w:t>
      </w:r>
    </w:p>
    <w:p w:rsidR="00D37EFB" w:rsidRPr="00724C44" w:rsidRDefault="00D37EFB" w:rsidP="00D37EFB">
      <w:pPr>
        <w:autoSpaceDE w:val="0"/>
        <w:autoSpaceDN w:val="0"/>
        <w:adjustRightInd w:val="0"/>
        <w:spacing w:after="0" w:line="240" w:lineRule="auto"/>
        <w:rPr>
          <w:rFonts w:asciiTheme="majorBidi" w:hAnsiTheme="majorBidi" w:cstheme="majorBidi"/>
          <w:sz w:val="24"/>
          <w:szCs w:val="24"/>
        </w:rPr>
      </w:pPr>
    </w:p>
    <w:p w:rsidR="00330606" w:rsidRPr="00724C44" w:rsidRDefault="00330606" w:rsidP="00D37EFB">
      <w:pPr>
        <w:autoSpaceDE w:val="0"/>
        <w:autoSpaceDN w:val="0"/>
        <w:adjustRightInd w:val="0"/>
        <w:spacing w:after="0" w:line="240" w:lineRule="auto"/>
        <w:rPr>
          <w:rFonts w:asciiTheme="majorBidi" w:hAnsiTheme="majorBidi" w:cstheme="majorBidi"/>
          <w:b/>
          <w:bCs/>
          <w:sz w:val="24"/>
          <w:szCs w:val="24"/>
        </w:rPr>
      </w:pPr>
      <w:r w:rsidRPr="00724C44">
        <w:rPr>
          <w:rFonts w:asciiTheme="majorBidi" w:hAnsiTheme="majorBidi" w:cstheme="majorBidi"/>
          <w:b/>
          <w:bCs/>
          <w:sz w:val="24"/>
          <w:szCs w:val="24"/>
        </w:rPr>
        <w:t>Machine Specification</w:t>
      </w:r>
    </w:p>
    <w:p w:rsidR="00BB19EB" w:rsidRPr="00724C44" w:rsidRDefault="00BB19EB" w:rsidP="00CA56D2">
      <w:pPr>
        <w:autoSpaceDE w:val="0"/>
        <w:autoSpaceDN w:val="0"/>
        <w:adjustRightInd w:val="0"/>
        <w:spacing w:after="0" w:line="240" w:lineRule="auto"/>
        <w:rPr>
          <w:rFonts w:asciiTheme="majorBidi" w:hAnsiTheme="majorBidi" w:cstheme="majorBidi"/>
          <w:sz w:val="24"/>
          <w:szCs w:val="24"/>
        </w:rPr>
      </w:pPr>
      <w:r w:rsidRPr="00724C44">
        <w:rPr>
          <w:rFonts w:asciiTheme="majorBidi" w:hAnsiTheme="majorBidi" w:cstheme="majorBidi"/>
          <w:sz w:val="24"/>
          <w:szCs w:val="24"/>
        </w:rPr>
        <w:t xml:space="preserve">VMW is configurable to a specific machine implementation through </w:t>
      </w:r>
      <w:r w:rsidR="00CA56D2" w:rsidRPr="00724C44">
        <w:rPr>
          <w:rFonts w:asciiTheme="majorBidi" w:hAnsiTheme="majorBidi" w:cstheme="majorBidi"/>
          <w:sz w:val="24"/>
          <w:szCs w:val="24"/>
        </w:rPr>
        <w:t>fou</w:t>
      </w:r>
      <w:r w:rsidRPr="00724C44">
        <w:rPr>
          <w:rFonts w:asciiTheme="majorBidi" w:hAnsiTheme="majorBidi" w:cstheme="majorBidi"/>
          <w:sz w:val="24"/>
          <w:szCs w:val="24"/>
        </w:rPr>
        <w:t>r template tiles and a fifth C++ behavior tile. Two of the template files specify the syntax and semantics of the architected instructions, while the other two specify the organization and timing of the micro architecture. The C++ behavior file</w:t>
      </w:r>
      <w:r w:rsidR="00CA56D2" w:rsidRPr="00724C44">
        <w:rPr>
          <w:rFonts w:asciiTheme="majorBidi" w:hAnsiTheme="majorBidi" w:cstheme="majorBidi"/>
          <w:sz w:val="24"/>
          <w:szCs w:val="24"/>
        </w:rPr>
        <w:t xml:space="preserve"> </w:t>
      </w:r>
      <w:r w:rsidRPr="00724C44">
        <w:rPr>
          <w:rFonts w:asciiTheme="majorBidi" w:hAnsiTheme="majorBidi" w:cstheme="majorBidi"/>
          <w:sz w:val="24"/>
          <w:szCs w:val="24"/>
        </w:rPr>
        <w:t>uses the specification</w:t>
      </w:r>
      <w:r w:rsidR="00CA56D2" w:rsidRPr="00724C44">
        <w:rPr>
          <w:rFonts w:asciiTheme="majorBidi" w:hAnsiTheme="majorBidi" w:cstheme="majorBidi"/>
          <w:sz w:val="24"/>
          <w:szCs w:val="24"/>
        </w:rPr>
        <w:t>s in the template files along wi</w:t>
      </w:r>
      <w:r w:rsidRPr="00724C44">
        <w:rPr>
          <w:rFonts w:asciiTheme="majorBidi" w:hAnsiTheme="majorBidi" w:cstheme="majorBidi"/>
          <w:sz w:val="24"/>
          <w:szCs w:val="24"/>
        </w:rPr>
        <w:t>th special-case routines that cannot be coded in the</w:t>
      </w:r>
      <w:r w:rsidR="00CA56D2" w:rsidRPr="00724C44">
        <w:rPr>
          <w:rFonts w:asciiTheme="majorBidi" w:hAnsiTheme="majorBidi" w:cstheme="majorBidi"/>
          <w:sz w:val="24"/>
          <w:szCs w:val="24"/>
        </w:rPr>
        <w:t xml:space="preserve"> </w:t>
      </w:r>
      <w:r w:rsidRPr="00724C44">
        <w:rPr>
          <w:rFonts w:asciiTheme="majorBidi" w:hAnsiTheme="majorBidi" w:cstheme="majorBidi"/>
          <w:sz w:val="24"/>
          <w:szCs w:val="24"/>
        </w:rPr>
        <w:t xml:space="preserve">template files to model the execution of each </w:t>
      </w:r>
      <w:r w:rsidR="00CA56D2" w:rsidRPr="00724C44">
        <w:rPr>
          <w:rFonts w:asciiTheme="majorBidi" w:hAnsiTheme="majorBidi" w:cstheme="majorBidi"/>
          <w:sz w:val="24"/>
          <w:szCs w:val="24"/>
        </w:rPr>
        <w:t xml:space="preserve">instruction through the machine. </w:t>
      </w:r>
      <w:r w:rsidRPr="00724C44">
        <w:rPr>
          <w:rFonts w:asciiTheme="majorBidi" w:hAnsiTheme="majorBidi" w:cstheme="majorBidi"/>
          <w:sz w:val="24"/>
          <w:szCs w:val="24"/>
        </w:rPr>
        <w:t xml:space="preserve">To compare </w:t>
      </w:r>
      <w:r w:rsidR="00CA56D2" w:rsidRPr="00724C44">
        <w:rPr>
          <w:rFonts w:asciiTheme="majorBidi" w:hAnsiTheme="majorBidi" w:cstheme="majorBidi"/>
          <w:sz w:val="24"/>
          <w:szCs w:val="24"/>
        </w:rPr>
        <w:t>the micro architectural</w:t>
      </w:r>
      <w:r w:rsidRPr="00724C44">
        <w:rPr>
          <w:rFonts w:asciiTheme="majorBidi" w:hAnsiTheme="majorBidi" w:cstheme="majorBidi"/>
          <w:sz w:val="24"/>
          <w:szCs w:val="24"/>
        </w:rPr>
        <w:t xml:space="preserve"> complexity of the PowerPC 620 with that of various other machines,</w:t>
      </w:r>
      <w:r w:rsidR="00CA56D2" w:rsidRPr="00724C44">
        <w:rPr>
          <w:rFonts w:asciiTheme="majorBidi" w:hAnsiTheme="majorBidi" w:cstheme="majorBidi"/>
          <w:sz w:val="24"/>
          <w:szCs w:val="24"/>
        </w:rPr>
        <w:t xml:space="preserve"> </w:t>
      </w:r>
      <w:r w:rsidRPr="00724C44">
        <w:rPr>
          <w:rFonts w:asciiTheme="majorBidi" w:hAnsiTheme="majorBidi" w:cstheme="majorBidi"/>
          <w:sz w:val="24"/>
          <w:szCs w:val="24"/>
        </w:rPr>
        <w:t>we show a comparison with othe</w:t>
      </w:r>
      <w:r w:rsidR="00CA56D2" w:rsidRPr="00724C44">
        <w:rPr>
          <w:rFonts w:asciiTheme="majorBidi" w:hAnsiTheme="majorBidi" w:cstheme="majorBidi"/>
          <w:sz w:val="24"/>
          <w:szCs w:val="24"/>
        </w:rPr>
        <w:t>r simulators targeted using VMW.</w:t>
      </w:r>
    </w:p>
    <w:tbl>
      <w:tblPr>
        <w:tblStyle w:val="TableGrid"/>
        <w:tblW w:w="0" w:type="auto"/>
        <w:tblLook w:val="04A0"/>
      </w:tblPr>
      <w:tblGrid>
        <w:gridCol w:w="1915"/>
        <w:gridCol w:w="1703"/>
        <w:gridCol w:w="2127"/>
        <w:gridCol w:w="1915"/>
        <w:gridCol w:w="1916"/>
      </w:tblGrid>
      <w:tr w:rsidR="00CA56D2" w:rsidRPr="00724C44" w:rsidTr="00D90BE5">
        <w:tc>
          <w:tcPr>
            <w:tcW w:w="1915" w:type="dxa"/>
          </w:tcPr>
          <w:p w:rsidR="00CA56D2" w:rsidRPr="00724C44" w:rsidRDefault="00CA56D2" w:rsidP="00DA5939">
            <w:pPr>
              <w:autoSpaceDE w:val="0"/>
              <w:autoSpaceDN w:val="0"/>
              <w:adjustRightInd w:val="0"/>
              <w:rPr>
                <w:rFonts w:asciiTheme="majorBidi" w:hAnsiTheme="majorBidi" w:cstheme="majorBidi"/>
                <w:b/>
                <w:bCs/>
                <w:sz w:val="24"/>
                <w:szCs w:val="24"/>
              </w:rPr>
            </w:pPr>
            <w:r w:rsidRPr="00724C44">
              <w:rPr>
                <w:rFonts w:asciiTheme="majorBidi" w:hAnsiTheme="majorBidi" w:cstheme="majorBidi"/>
                <w:b/>
                <w:bCs/>
                <w:sz w:val="24"/>
                <w:szCs w:val="24"/>
              </w:rPr>
              <w:t>Microprocessor</w:t>
            </w:r>
          </w:p>
        </w:tc>
        <w:tc>
          <w:tcPr>
            <w:tcW w:w="1703" w:type="dxa"/>
          </w:tcPr>
          <w:p w:rsidR="00CA56D2" w:rsidRPr="00724C44" w:rsidRDefault="00CA56D2" w:rsidP="00CA56D2">
            <w:pPr>
              <w:autoSpaceDE w:val="0"/>
              <w:autoSpaceDN w:val="0"/>
              <w:adjustRightInd w:val="0"/>
              <w:jc w:val="center"/>
              <w:rPr>
                <w:rFonts w:asciiTheme="majorBidi" w:hAnsiTheme="majorBidi" w:cstheme="majorBidi"/>
                <w:b/>
                <w:bCs/>
                <w:sz w:val="24"/>
                <w:szCs w:val="24"/>
              </w:rPr>
            </w:pPr>
            <w:r w:rsidRPr="00724C44">
              <w:rPr>
                <w:rFonts w:asciiTheme="majorBidi" w:hAnsiTheme="majorBidi" w:cstheme="majorBidi"/>
                <w:b/>
                <w:bCs/>
                <w:sz w:val="24"/>
                <w:szCs w:val="24"/>
              </w:rPr>
              <w:t>Alpha 21064</w:t>
            </w:r>
          </w:p>
        </w:tc>
        <w:tc>
          <w:tcPr>
            <w:tcW w:w="2127" w:type="dxa"/>
          </w:tcPr>
          <w:p w:rsidR="00CA56D2" w:rsidRPr="00724C44" w:rsidRDefault="00CA56D2" w:rsidP="00DA5939">
            <w:pPr>
              <w:autoSpaceDE w:val="0"/>
              <w:autoSpaceDN w:val="0"/>
              <w:adjustRightInd w:val="0"/>
              <w:rPr>
                <w:rFonts w:asciiTheme="majorBidi" w:hAnsiTheme="majorBidi" w:cstheme="majorBidi"/>
                <w:b/>
                <w:bCs/>
                <w:sz w:val="24"/>
                <w:szCs w:val="24"/>
              </w:rPr>
            </w:pPr>
            <w:r w:rsidRPr="00724C44">
              <w:rPr>
                <w:rFonts w:asciiTheme="majorBidi" w:hAnsiTheme="majorBidi" w:cstheme="majorBidi"/>
                <w:b/>
                <w:bCs/>
                <w:sz w:val="24"/>
                <w:szCs w:val="24"/>
              </w:rPr>
              <w:t>RS/6000</w:t>
            </w:r>
          </w:p>
        </w:tc>
        <w:tc>
          <w:tcPr>
            <w:tcW w:w="1915" w:type="dxa"/>
          </w:tcPr>
          <w:p w:rsidR="00CA56D2" w:rsidRPr="00724C44" w:rsidRDefault="00CA56D2" w:rsidP="00DA5939">
            <w:pPr>
              <w:autoSpaceDE w:val="0"/>
              <w:autoSpaceDN w:val="0"/>
              <w:adjustRightInd w:val="0"/>
              <w:rPr>
                <w:rFonts w:asciiTheme="majorBidi" w:hAnsiTheme="majorBidi" w:cstheme="majorBidi"/>
                <w:b/>
                <w:bCs/>
                <w:sz w:val="24"/>
                <w:szCs w:val="24"/>
              </w:rPr>
            </w:pPr>
            <w:r w:rsidRPr="00724C44">
              <w:rPr>
                <w:rFonts w:asciiTheme="majorBidi" w:hAnsiTheme="majorBidi" w:cstheme="majorBidi"/>
                <w:b/>
                <w:bCs/>
                <w:sz w:val="24"/>
                <w:szCs w:val="24"/>
              </w:rPr>
              <w:t>PowerPC 601</w:t>
            </w:r>
          </w:p>
        </w:tc>
        <w:tc>
          <w:tcPr>
            <w:tcW w:w="1916" w:type="dxa"/>
          </w:tcPr>
          <w:p w:rsidR="00CA56D2" w:rsidRPr="00724C44" w:rsidRDefault="00CA56D2" w:rsidP="00DA5939">
            <w:pPr>
              <w:autoSpaceDE w:val="0"/>
              <w:autoSpaceDN w:val="0"/>
              <w:adjustRightInd w:val="0"/>
              <w:rPr>
                <w:rFonts w:asciiTheme="majorBidi" w:hAnsiTheme="majorBidi" w:cstheme="majorBidi"/>
                <w:b/>
                <w:bCs/>
                <w:sz w:val="24"/>
                <w:szCs w:val="24"/>
              </w:rPr>
            </w:pPr>
            <w:r w:rsidRPr="00724C44">
              <w:rPr>
                <w:rFonts w:asciiTheme="majorBidi" w:hAnsiTheme="majorBidi" w:cstheme="majorBidi"/>
                <w:b/>
                <w:bCs/>
                <w:sz w:val="24"/>
                <w:szCs w:val="24"/>
              </w:rPr>
              <w:t>PowerPC 620</w:t>
            </w:r>
          </w:p>
        </w:tc>
      </w:tr>
      <w:tr w:rsidR="00CA56D2" w:rsidRPr="00724C44" w:rsidTr="00D90BE5">
        <w:tc>
          <w:tcPr>
            <w:tcW w:w="1915" w:type="dxa"/>
          </w:tcPr>
          <w:p w:rsidR="00CA56D2" w:rsidRPr="00724C44" w:rsidRDefault="00CA56D2" w:rsidP="00CA56D2">
            <w:pPr>
              <w:autoSpaceDE w:val="0"/>
              <w:autoSpaceDN w:val="0"/>
              <w:adjustRightInd w:val="0"/>
              <w:rPr>
                <w:rFonts w:asciiTheme="majorBidi" w:hAnsiTheme="majorBidi" w:cstheme="majorBidi"/>
                <w:sz w:val="24"/>
                <w:szCs w:val="24"/>
              </w:rPr>
            </w:pPr>
            <w:r w:rsidRPr="00724C44">
              <w:rPr>
                <w:rFonts w:asciiTheme="majorBidi" w:hAnsiTheme="majorBidi" w:cstheme="majorBidi"/>
                <w:sz w:val="24"/>
                <w:szCs w:val="24"/>
              </w:rPr>
              <w:t>Instruction Syntax (Templates)</w:t>
            </w:r>
          </w:p>
          <w:p w:rsidR="00CA56D2" w:rsidRPr="00724C44" w:rsidRDefault="00CA56D2" w:rsidP="00CA56D2">
            <w:pPr>
              <w:autoSpaceDE w:val="0"/>
              <w:autoSpaceDN w:val="0"/>
              <w:adjustRightInd w:val="0"/>
              <w:rPr>
                <w:rFonts w:asciiTheme="majorBidi" w:hAnsiTheme="majorBidi" w:cstheme="majorBidi"/>
                <w:sz w:val="24"/>
                <w:szCs w:val="24"/>
              </w:rPr>
            </w:pPr>
          </w:p>
        </w:tc>
        <w:tc>
          <w:tcPr>
            <w:tcW w:w="1703" w:type="dxa"/>
          </w:tcPr>
          <w:p w:rsidR="00CA56D2" w:rsidRPr="00724C44" w:rsidRDefault="00CA56D2" w:rsidP="00CA56D2">
            <w:pPr>
              <w:autoSpaceDE w:val="0"/>
              <w:autoSpaceDN w:val="0"/>
              <w:adjustRightInd w:val="0"/>
              <w:rPr>
                <w:rFonts w:asciiTheme="majorBidi" w:hAnsiTheme="majorBidi" w:cstheme="majorBidi"/>
                <w:sz w:val="24"/>
                <w:szCs w:val="24"/>
              </w:rPr>
            </w:pPr>
            <w:r w:rsidRPr="00724C44">
              <w:rPr>
                <w:rFonts w:asciiTheme="majorBidi" w:hAnsiTheme="majorBidi" w:cstheme="majorBidi"/>
                <w:sz w:val="24"/>
                <w:szCs w:val="24"/>
              </w:rPr>
              <w:t xml:space="preserve">487 </w:t>
            </w:r>
          </w:p>
        </w:tc>
        <w:tc>
          <w:tcPr>
            <w:tcW w:w="2127" w:type="dxa"/>
          </w:tcPr>
          <w:p w:rsidR="00CA56D2" w:rsidRPr="00724C44" w:rsidRDefault="00CA56D2" w:rsidP="00CA56D2">
            <w:pPr>
              <w:autoSpaceDE w:val="0"/>
              <w:autoSpaceDN w:val="0"/>
              <w:adjustRightInd w:val="0"/>
              <w:rPr>
                <w:rFonts w:asciiTheme="majorBidi" w:hAnsiTheme="majorBidi" w:cstheme="majorBidi"/>
                <w:sz w:val="24"/>
                <w:szCs w:val="24"/>
              </w:rPr>
            </w:pPr>
            <w:r w:rsidRPr="00724C44">
              <w:rPr>
                <w:rFonts w:asciiTheme="majorBidi" w:hAnsiTheme="majorBidi" w:cstheme="majorBidi"/>
                <w:sz w:val="24"/>
                <w:szCs w:val="24"/>
              </w:rPr>
              <w:t xml:space="preserve">405 </w:t>
            </w:r>
          </w:p>
        </w:tc>
        <w:tc>
          <w:tcPr>
            <w:tcW w:w="1915" w:type="dxa"/>
          </w:tcPr>
          <w:p w:rsidR="00CA56D2" w:rsidRPr="00724C44" w:rsidRDefault="00CA56D2" w:rsidP="00DA5939">
            <w:pPr>
              <w:autoSpaceDE w:val="0"/>
              <w:autoSpaceDN w:val="0"/>
              <w:adjustRightInd w:val="0"/>
              <w:rPr>
                <w:rFonts w:asciiTheme="majorBidi" w:hAnsiTheme="majorBidi" w:cstheme="majorBidi"/>
                <w:sz w:val="24"/>
                <w:szCs w:val="24"/>
              </w:rPr>
            </w:pPr>
            <w:r w:rsidRPr="00724C44">
              <w:rPr>
                <w:rFonts w:asciiTheme="majorBidi" w:hAnsiTheme="majorBidi" w:cstheme="majorBidi"/>
                <w:sz w:val="24"/>
                <w:szCs w:val="24"/>
              </w:rPr>
              <w:t>383</w:t>
            </w:r>
          </w:p>
        </w:tc>
        <w:tc>
          <w:tcPr>
            <w:tcW w:w="1916" w:type="dxa"/>
          </w:tcPr>
          <w:p w:rsidR="00CA56D2" w:rsidRPr="00724C44" w:rsidRDefault="00CA56D2" w:rsidP="00DA5939">
            <w:pPr>
              <w:autoSpaceDE w:val="0"/>
              <w:autoSpaceDN w:val="0"/>
              <w:adjustRightInd w:val="0"/>
              <w:rPr>
                <w:rFonts w:asciiTheme="majorBidi" w:hAnsiTheme="majorBidi" w:cstheme="majorBidi"/>
                <w:sz w:val="24"/>
                <w:szCs w:val="24"/>
              </w:rPr>
            </w:pPr>
            <w:r w:rsidRPr="00724C44">
              <w:rPr>
                <w:rFonts w:asciiTheme="majorBidi" w:hAnsiTheme="majorBidi" w:cstheme="majorBidi"/>
                <w:sz w:val="24"/>
                <w:szCs w:val="24"/>
              </w:rPr>
              <w:t>383</w:t>
            </w:r>
          </w:p>
        </w:tc>
      </w:tr>
      <w:tr w:rsidR="00CA56D2" w:rsidRPr="00724C44" w:rsidTr="00D90BE5">
        <w:trPr>
          <w:trHeight w:val="800"/>
        </w:trPr>
        <w:tc>
          <w:tcPr>
            <w:tcW w:w="1915" w:type="dxa"/>
          </w:tcPr>
          <w:p w:rsidR="00CA56D2" w:rsidRPr="00724C44" w:rsidRDefault="00CA56D2" w:rsidP="00CA56D2">
            <w:pPr>
              <w:autoSpaceDE w:val="0"/>
              <w:autoSpaceDN w:val="0"/>
              <w:adjustRightInd w:val="0"/>
              <w:rPr>
                <w:rFonts w:asciiTheme="majorBidi" w:hAnsiTheme="majorBidi" w:cstheme="majorBidi"/>
                <w:sz w:val="24"/>
                <w:szCs w:val="24"/>
              </w:rPr>
            </w:pPr>
            <w:r w:rsidRPr="00724C44">
              <w:rPr>
                <w:rFonts w:asciiTheme="majorBidi" w:hAnsiTheme="majorBidi" w:cstheme="majorBidi"/>
                <w:sz w:val="24"/>
                <w:szCs w:val="24"/>
              </w:rPr>
              <w:t>Instruction Semantics (Templates)</w:t>
            </w:r>
          </w:p>
          <w:p w:rsidR="00CA56D2" w:rsidRPr="00724C44" w:rsidRDefault="00CA56D2" w:rsidP="00CA56D2">
            <w:pPr>
              <w:autoSpaceDE w:val="0"/>
              <w:autoSpaceDN w:val="0"/>
              <w:adjustRightInd w:val="0"/>
              <w:rPr>
                <w:rFonts w:asciiTheme="majorBidi" w:hAnsiTheme="majorBidi" w:cstheme="majorBidi"/>
                <w:sz w:val="24"/>
                <w:szCs w:val="24"/>
              </w:rPr>
            </w:pPr>
          </w:p>
        </w:tc>
        <w:tc>
          <w:tcPr>
            <w:tcW w:w="1703" w:type="dxa"/>
          </w:tcPr>
          <w:p w:rsidR="00CA56D2" w:rsidRPr="00724C44" w:rsidRDefault="00CA56D2" w:rsidP="00CA56D2">
            <w:pPr>
              <w:autoSpaceDE w:val="0"/>
              <w:autoSpaceDN w:val="0"/>
              <w:adjustRightInd w:val="0"/>
              <w:rPr>
                <w:rFonts w:asciiTheme="majorBidi" w:hAnsiTheme="majorBidi" w:cstheme="majorBidi"/>
                <w:sz w:val="24"/>
                <w:szCs w:val="24"/>
              </w:rPr>
            </w:pPr>
            <w:r w:rsidRPr="00724C44">
              <w:rPr>
                <w:rFonts w:asciiTheme="majorBidi" w:hAnsiTheme="majorBidi" w:cstheme="majorBidi"/>
                <w:sz w:val="24"/>
                <w:szCs w:val="24"/>
              </w:rPr>
              <w:t>37</w:t>
            </w:r>
          </w:p>
        </w:tc>
        <w:tc>
          <w:tcPr>
            <w:tcW w:w="2127" w:type="dxa"/>
          </w:tcPr>
          <w:p w:rsidR="00CA56D2" w:rsidRPr="00724C44" w:rsidRDefault="00CA56D2" w:rsidP="00CA56D2">
            <w:pPr>
              <w:autoSpaceDE w:val="0"/>
              <w:autoSpaceDN w:val="0"/>
              <w:adjustRightInd w:val="0"/>
              <w:rPr>
                <w:rFonts w:asciiTheme="majorBidi" w:hAnsiTheme="majorBidi" w:cstheme="majorBidi"/>
                <w:sz w:val="24"/>
                <w:szCs w:val="24"/>
              </w:rPr>
            </w:pPr>
            <w:r w:rsidRPr="00724C44">
              <w:rPr>
                <w:rFonts w:asciiTheme="majorBidi" w:hAnsiTheme="majorBidi" w:cstheme="majorBidi"/>
                <w:sz w:val="24"/>
                <w:szCs w:val="24"/>
              </w:rPr>
              <w:t xml:space="preserve">125 </w:t>
            </w:r>
          </w:p>
        </w:tc>
        <w:tc>
          <w:tcPr>
            <w:tcW w:w="1915" w:type="dxa"/>
          </w:tcPr>
          <w:p w:rsidR="00CA56D2" w:rsidRPr="00724C44" w:rsidRDefault="00CA56D2" w:rsidP="00DA5939">
            <w:pPr>
              <w:autoSpaceDE w:val="0"/>
              <w:autoSpaceDN w:val="0"/>
              <w:adjustRightInd w:val="0"/>
              <w:rPr>
                <w:rFonts w:asciiTheme="majorBidi" w:hAnsiTheme="majorBidi" w:cstheme="majorBidi"/>
                <w:sz w:val="24"/>
                <w:szCs w:val="24"/>
              </w:rPr>
            </w:pPr>
            <w:r w:rsidRPr="00724C44">
              <w:rPr>
                <w:rFonts w:asciiTheme="majorBidi" w:hAnsiTheme="majorBidi" w:cstheme="majorBidi"/>
                <w:sz w:val="24"/>
                <w:szCs w:val="24"/>
              </w:rPr>
              <w:t>205</w:t>
            </w:r>
          </w:p>
        </w:tc>
        <w:tc>
          <w:tcPr>
            <w:tcW w:w="1916" w:type="dxa"/>
          </w:tcPr>
          <w:p w:rsidR="00CA56D2" w:rsidRPr="00724C44" w:rsidRDefault="00CA56D2" w:rsidP="00DA5939">
            <w:pPr>
              <w:autoSpaceDE w:val="0"/>
              <w:autoSpaceDN w:val="0"/>
              <w:adjustRightInd w:val="0"/>
              <w:rPr>
                <w:rFonts w:asciiTheme="majorBidi" w:hAnsiTheme="majorBidi" w:cstheme="majorBidi"/>
                <w:sz w:val="24"/>
                <w:szCs w:val="24"/>
              </w:rPr>
            </w:pPr>
            <w:r w:rsidRPr="00724C44">
              <w:rPr>
                <w:rFonts w:asciiTheme="majorBidi" w:hAnsiTheme="majorBidi" w:cstheme="majorBidi"/>
                <w:sz w:val="24"/>
                <w:szCs w:val="24"/>
              </w:rPr>
              <w:t>205</w:t>
            </w:r>
          </w:p>
        </w:tc>
      </w:tr>
      <w:tr w:rsidR="00CA56D2" w:rsidRPr="00724C44" w:rsidTr="00D90BE5">
        <w:tc>
          <w:tcPr>
            <w:tcW w:w="1915" w:type="dxa"/>
          </w:tcPr>
          <w:p w:rsidR="00CA56D2" w:rsidRPr="00724C44" w:rsidRDefault="00CA56D2" w:rsidP="00CA56D2">
            <w:pPr>
              <w:autoSpaceDE w:val="0"/>
              <w:autoSpaceDN w:val="0"/>
              <w:adjustRightInd w:val="0"/>
              <w:rPr>
                <w:rFonts w:asciiTheme="majorBidi" w:hAnsiTheme="majorBidi" w:cstheme="majorBidi"/>
                <w:sz w:val="24"/>
                <w:szCs w:val="24"/>
              </w:rPr>
            </w:pPr>
            <w:r w:rsidRPr="00724C44">
              <w:rPr>
                <w:rFonts w:asciiTheme="majorBidi" w:hAnsiTheme="majorBidi" w:cstheme="majorBidi"/>
                <w:sz w:val="24"/>
                <w:szCs w:val="24"/>
              </w:rPr>
              <w:t>Instruction Timing (Templates)</w:t>
            </w:r>
          </w:p>
          <w:p w:rsidR="00CA56D2" w:rsidRPr="00724C44" w:rsidRDefault="00CA56D2" w:rsidP="00CA56D2">
            <w:pPr>
              <w:autoSpaceDE w:val="0"/>
              <w:autoSpaceDN w:val="0"/>
              <w:adjustRightInd w:val="0"/>
              <w:rPr>
                <w:rFonts w:asciiTheme="majorBidi" w:hAnsiTheme="majorBidi" w:cstheme="majorBidi"/>
                <w:sz w:val="24"/>
                <w:szCs w:val="24"/>
              </w:rPr>
            </w:pPr>
          </w:p>
        </w:tc>
        <w:tc>
          <w:tcPr>
            <w:tcW w:w="1703" w:type="dxa"/>
          </w:tcPr>
          <w:p w:rsidR="00CA56D2" w:rsidRPr="00724C44" w:rsidRDefault="00CA56D2" w:rsidP="00D90BE5">
            <w:pPr>
              <w:autoSpaceDE w:val="0"/>
              <w:autoSpaceDN w:val="0"/>
              <w:adjustRightInd w:val="0"/>
              <w:rPr>
                <w:rFonts w:asciiTheme="majorBidi" w:hAnsiTheme="majorBidi" w:cstheme="majorBidi"/>
                <w:sz w:val="24"/>
                <w:szCs w:val="24"/>
              </w:rPr>
            </w:pPr>
            <w:r w:rsidRPr="00724C44">
              <w:rPr>
                <w:rFonts w:asciiTheme="majorBidi" w:hAnsiTheme="majorBidi" w:cstheme="majorBidi"/>
                <w:sz w:val="24"/>
                <w:szCs w:val="24"/>
              </w:rPr>
              <w:t xml:space="preserve">24 </w:t>
            </w:r>
          </w:p>
        </w:tc>
        <w:tc>
          <w:tcPr>
            <w:tcW w:w="2127" w:type="dxa"/>
          </w:tcPr>
          <w:p w:rsidR="00CA56D2" w:rsidRPr="00724C44" w:rsidRDefault="00CA56D2" w:rsidP="00CA56D2">
            <w:pPr>
              <w:autoSpaceDE w:val="0"/>
              <w:autoSpaceDN w:val="0"/>
              <w:adjustRightInd w:val="0"/>
              <w:rPr>
                <w:rFonts w:asciiTheme="majorBidi" w:hAnsiTheme="majorBidi" w:cstheme="majorBidi"/>
                <w:sz w:val="24"/>
                <w:szCs w:val="24"/>
              </w:rPr>
            </w:pPr>
            <w:r w:rsidRPr="00724C44">
              <w:rPr>
                <w:rFonts w:asciiTheme="majorBidi" w:hAnsiTheme="majorBidi" w:cstheme="majorBidi"/>
                <w:sz w:val="24"/>
                <w:szCs w:val="24"/>
              </w:rPr>
              <w:t xml:space="preserve">87 </w:t>
            </w:r>
          </w:p>
        </w:tc>
        <w:tc>
          <w:tcPr>
            <w:tcW w:w="1915" w:type="dxa"/>
          </w:tcPr>
          <w:p w:rsidR="00CA56D2" w:rsidRPr="00724C44" w:rsidRDefault="00CA56D2" w:rsidP="00DA5939">
            <w:pPr>
              <w:autoSpaceDE w:val="0"/>
              <w:autoSpaceDN w:val="0"/>
              <w:adjustRightInd w:val="0"/>
              <w:rPr>
                <w:rFonts w:asciiTheme="majorBidi" w:hAnsiTheme="majorBidi" w:cstheme="majorBidi"/>
                <w:sz w:val="24"/>
                <w:szCs w:val="24"/>
              </w:rPr>
            </w:pPr>
            <w:r w:rsidRPr="00724C44">
              <w:rPr>
                <w:rFonts w:asciiTheme="majorBidi" w:hAnsiTheme="majorBidi" w:cstheme="majorBidi"/>
                <w:sz w:val="24"/>
                <w:szCs w:val="24"/>
              </w:rPr>
              <w:t>112</w:t>
            </w:r>
          </w:p>
        </w:tc>
        <w:tc>
          <w:tcPr>
            <w:tcW w:w="1916" w:type="dxa"/>
          </w:tcPr>
          <w:p w:rsidR="00CA56D2" w:rsidRPr="00724C44" w:rsidRDefault="00CA56D2" w:rsidP="00DA5939">
            <w:pPr>
              <w:autoSpaceDE w:val="0"/>
              <w:autoSpaceDN w:val="0"/>
              <w:adjustRightInd w:val="0"/>
              <w:rPr>
                <w:rFonts w:asciiTheme="majorBidi" w:hAnsiTheme="majorBidi" w:cstheme="majorBidi"/>
                <w:sz w:val="24"/>
                <w:szCs w:val="24"/>
              </w:rPr>
            </w:pPr>
            <w:r w:rsidRPr="00724C44">
              <w:rPr>
                <w:rFonts w:asciiTheme="majorBidi" w:hAnsiTheme="majorBidi" w:cstheme="majorBidi"/>
                <w:sz w:val="24"/>
                <w:szCs w:val="24"/>
              </w:rPr>
              <w:t>113</w:t>
            </w:r>
          </w:p>
        </w:tc>
      </w:tr>
      <w:tr w:rsidR="00CA56D2" w:rsidRPr="00724C44" w:rsidTr="00D90BE5">
        <w:tc>
          <w:tcPr>
            <w:tcW w:w="1915" w:type="dxa"/>
          </w:tcPr>
          <w:p w:rsidR="00CA56D2" w:rsidRPr="00724C44" w:rsidRDefault="00CA56D2" w:rsidP="00CA56D2">
            <w:pPr>
              <w:autoSpaceDE w:val="0"/>
              <w:autoSpaceDN w:val="0"/>
              <w:adjustRightInd w:val="0"/>
              <w:rPr>
                <w:rFonts w:asciiTheme="majorBidi" w:hAnsiTheme="majorBidi" w:cstheme="majorBidi"/>
                <w:sz w:val="24"/>
                <w:szCs w:val="24"/>
              </w:rPr>
            </w:pPr>
            <w:r w:rsidRPr="00724C44">
              <w:rPr>
                <w:rFonts w:asciiTheme="majorBidi" w:hAnsiTheme="majorBidi" w:cstheme="majorBidi"/>
                <w:sz w:val="24"/>
                <w:szCs w:val="24"/>
              </w:rPr>
              <w:t>Machine Organization (Templates)</w:t>
            </w:r>
          </w:p>
          <w:p w:rsidR="00CA56D2" w:rsidRPr="00724C44" w:rsidRDefault="00CA56D2" w:rsidP="00CA56D2">
            <w:pPr>
              <w:autoSpaceDE w:val="0"/>
              <w:autoSpaceDN w:val="0"/>
              <w:adjustRightInd w:val="0"/>
              <w:rPr>
                <w:rFonts w:asciiTheme="majorBidi" w:hAnsiTheme="majorBidi" w:cstheme="majorBidi"/>
                <w:sz w:val="24"/>
                <w:szCs w:val="24"/>
              </w:rPr>
            </w:pPr>
          </w:p>
        </w:tc>
        <w:tc>
          <w:tcPr>
            <w:tcW w:w="1703" w:type="dxa"/>
          </w:tcPr>
          <w:p w:rsidR="00CA56D2" w:rsidRPr="00724C44" w:rsidRDefault="00CA56D2" w:rsidP="00DA5939">
            <w:pPr>
              <w:autoSpaceDE w:val="0"/>
              <w:autoSpaceDN w:val="0"/>
              <w:adjustRightInd w:val="0"/>
              <w:rPr>
                <w:rFonts w:asciiTheme="majorBidi" w:hAnsiTheme="majorBidi" w:cstheme="majorBidi"/>
                <w:sz w:val="24"/>
                <w:szCs w:val="24"/>
              </w:rPr>
            </w:pPr>
            <w:r w:rsidRPr="00724C44">
              <w:rPr>
                <w:rFonts w:asciiTheme="majorBidi" w:hAnsiTheme="majorBidi" w:cstheme="majorBidi"/>
                <w:sz w:val="24"/>
                <w:szCs w:val="24"/>
              </w:rPr>
              <w:t>39</w:t>
            </w:r>
          </w:p>
        </w:tc>
        <w:tc>
          <w:tcPr>
            <w:tcW w:w="2127" w:type="dxa"/>
          </w:tcPr>
          <w:p w:rsidR="00CA56D2" w:rsidRPr="00724C44" w:rsidRDefault="00CA56D2" w:rsidP="00DA5939">
            <w:pPr>
              <w:autoSpaceDE w:val="0"/>
              <w:autoSpaceDN w:val="0"/>
              <w:adjustRightInd w:val="0"/>
              <w:rPr>
                <w:rFonts w:asciiTheme="majorBidi" w:hAnsiTheme="majorBidi" w:cstheme="majorBidi"/>
                <w:sz w:val="24"/>
                <w:szCs w:val="24"/>
              </w:rPr>
            </w:pPr>
            <w:r w:rsidRPr="00724C44">
              <w:rPr>
                <w:rFonts w:asciiTheme="majorBidi" w:hAnsiTheme="majorBidi" w:cstheme="majorBidi"/>
                <w:sz w:val="24"/>
                <w:szCs w:val="24"/>
              </w:rPr>
              <w:t>60</w:t>
            </w:r>
          </w:p>
        </w:tc>
        <w:tc>
          <w:tcPr>
            <w:tcW w:w="1915" w:type="dxa"/>
          </w:tcPr>
          <w:p w:rsidR="00CA56D2" w:rsidRPr="00724C44" w:rsidRDefault="00CA56D2" w:rsidP="00DA5939">
            <w:pPr>
              <w:autoSpaceDE w:val="0"/>
              <w:autoSpaceDN w:val="0"/>
              <w:adjustRightInd w:val="0"/>
              <w:rPr>
                <w:rFonts w:asciiTheme="majorBidi" w:hAnsiTheme="majorBidi" w:cstheme="majorBidi"/>
                <w:sz w:val="24"/>
                <w:szCs w:val="24"/>
              </w:rPr>
            </w:pPr>
            <w:r w:rsidRPr="00724C44">
              <w:rPr>
                <w:rFonts w:asciiTheme="majorBidi" w:hAnsiTheme="majorBidi" w:cstheme="majorBidi"/>
                <w:sz w:val="24"/>
                <w:szCs w:val="24"/>
              </w:rPr>
              <w:t>51</w:t>
            </w:r>
          </w:p>
        </w:tc>
        <w:tc>
          <w:tcPr>
            <w:tcW w:w="1916" w:type="dxa"/>
          </w:tcPr>
          <w:p w:rsidR="00CA56D2" w:rsidRPr="00724C44" w:rsidRDefault="00CA56D2" w:rsidP="00DA5939">
            <w:pPr>
              <w:autoSpaceDE w:val="0"/>
              <w:autoSpaceDN w:val="0"/>
              <w:adjustRightInd w:val="0"/>
              <w:rPr>
                <w:rFonts w:asciiTheme="majorBidi" w:hAnsiTheme="majorBidi" w:cstheme="majorBidi"/>
                <w:sz w:val="24"/>
                <w:szCs w:val="24"/>
              </w:rPr>
            </w:pPr>
            <w:r w:rsidRPr="00724C44">
              <w:rPr>
                <w:rFonts w:asciiTheme="majorBidi" w:hAnsiTheme="majorBidi" w:cstheme="majorBidi"/>
                <w:sz w:val="24"/>
                <w:szCs w:val="24"/>
              </w:rPr>
              <w:t>75</w:t>
            </w:r>
          </w:p>
        </w:tc>
      </w:tr>
      <w:tr w:rsidR="00CA56D2" w:rsidRPr="00724C44" w:rsidTr="00D90BE5">
        <w:trPr>
          <w:trHeight w:val="70"/>
        </w:trPr>
        <w:tc>
          <w:tcPr>
            <w:tcW w:w="1915" w:type="dxa"/>
          </w:tcPr>
          <w:p w:rsidR="00CA56D2" w:rsidRPr="00724C44" w:rsidRDefault="00CA56D2" w:rsidP="00DA5939">
            <w:pPr>
              <w:autoSpaceDE w:val="0"/>
              <w:autoSpaceDN w:val="0"/>
              <w:adjustRightInd w:val="0"/>
              <w:rPr>
                <w:rFonts w:asciiTheme="majorBidi" w:hAnsiTheme="majorBidi" w:cstheme="majorBidi"/>
                <w:sz w:val="24"/>
                <w:szCs w:val="24"/>
              </w:rPr>
            </w:pPr>
            <w:r w:rsidRPr="00724C44">
              <w:rPr>
                <w:rFonts w:asciiTheme="majorBidi" w:hAnsiTheme="majorBidi" w:cstheme="majorBidi"/>
                <w:sz w:val="24"/>
                <w:szCs w:val="24"/>
              </w:rPr>
              <w:t>Machine Behavior (Lines of Code)</w:t>
            </w:r>
          </w:p>
        </w:tc>
        <w:tc>
          <w:tcPr>
            <w:tcW w:w="1703" w:type="dxa"/>
          </w:tcPr>
          <w:p w:rsidR="00CA56D2" w:rsidRPr="00724C44" w:rsidRDefault="00CA56D2" w:rsidP="00DA5939">
            <w:pPr>
              <w:autoSpaceDE w:val="0"/>
              <w:autoSpaceDN w:val="0"/>
              <w:adjustRightInd w:val="0"/>
              <w:rPr>
                <w:rFonts w:asciiTheme="majorBidi" w:hAnsiTheme="majorBidi" w:cstheme="majorBidi"/>
                <w:sz w:val="24"/>
                <w:szCs w:val="24"/>
              </w:rPr>
            </w:pPr>
            <w:r w:rsidRPr="00724C44">
              <w:rPr>
                <w:rFonts w:asciiTheme="majorBidi" w:hAnsiTheme="majorBidi" w:cstheme="majorBidi"/>
                <w:sz w:val="24"/>
                <w:szCs w:val="24"/>
              </w:rPr>
              <w:t>668</w:t>
            </w:r>
          </w:p>
        </w:tc>
        <w:tc>
          <w:tcPr>
            <w:tcW w:w="2127" w:type="dxa"/>
          </w:tcPr>
          <w:p w:rsidR="00CA56D2" w:rsidRPr="00724C44" w:rsidRDefault="00CA56D2" w:rsidP="00DA5939">
            <w:pPr>
              <w:autoSpaceDE w:val="0"/>
              <w:autoSpaceDN w:val="0"/>
              <w:adjustRightInd w:val="0"/>
              <w:rPr>
                <w:rFonts w:asciiTheme="majorBidi" w:hAnsiTheme="majorBidi" w:cstheme="majorBidi"/>
                <w:sz w:val="24"/>
                <w:szCs w:val="24"/>
              </w:rPr>
            </w:pPr>
            <w:r w:rsidRPr="00724C44">
              <w:rPr>
                <w:rFonts w:asciiTheme="majorBidi" w:hAnsiTheme="majorBidi" w:cstheme="majorBidi"/>
                <w:sz w:val="24"/>
                <w:szCs w:val="24"/>
              </w:rPr>
              <w:t>1132</w:t>
            </w:r>
          </w:p>
        </w:tc>
        <w:tc>
          <w:tcPr>
            <w:tcW w:w="1915" w:type="dxa"/>
          </w:tcPr>
          <w:p w:rsidR="00CA56D2" w:rsidRPr="00724C44" w:rsidRDefault="00CA56D2" w:rsidP="00DA5939">
            <w:pPr>
              <w:autoSpaceDE w:val="0"/>
              <w:autoSpaceDN w:val="0"/>
              <w:adjustRightInd w:val="0"/>
              <w:rPr>
                <w:rFonts w:asciiTheme="majorBidi" w:hAnsiTheme="majorBidi" w:cstheme="majorBidi"/>
                <w:sz w:val="24"/>
                <w:szCs w:val="24"/>
              </w:rPr>
            </w:pPr>
            <w:r w:rsidRPr="00724C44">
              <w:rPr>
                <w:rFonts w:asciiTheme="majorBidi" w:hAnsiTheme="majorBidi" w:cstheme="majorBidi"/>
                <w:sz w:val="24"/>
                <w:szCs w:val="24"/>
              </w:rPr>
              <w:t>1080</w:t>
            </w:r>
          </w:p>
        </w:tc>
        <w:tc>
          <w:tcPr>
            <w:tcW w:w="1916" w:type="dxa"/>
          </w:tcPr>
          <w:p w:rsidR="00CA56D2" w:rsidRPr="00724C44" w:rsidRDefault="00CA56D2" w:rsidP="00DA5939">
            <w:pPr>
              <w:autoSpaceDE w:val="0"/>
              <w:autoSpaceDN w:val="0"/>
              <w:adjustRightInd w:val="0"/>
              <w:rPr>
                <w:rFonts w:asciiTheme="majorBidi" w:hAnsiTheme="majorBidi" w:cstheme="majorBidi"/>
                <w:sz w:val="24"/>
                <w:szCs w:val="24"/>
              </w:rPr>
            </w:pPr>
            <w:r w:rsidRPr="00724C44">
              <w:rPr>
                <w:rFonts w:asciiTheme="majorBidi" w:hAnsiTheme="majorBidi" w:cstheme="majorBidi"/>
                <w:sz w:val="24"/>
                <w:szCs w:val="24"/>
              </w:rPr>
              <w:t>3,093</w:t>
            </w:r>
          </w:p>
        </w:tc>
      </w:tr>
    </w:tbl>
    <w:p w:rsidR="007E2D6C" w:rsidRPr="00724C44" w:rsidRDefault="007E2D6C" w:rsidP="00DA5939">
      <w:pPr>
        <w:autoSpaceDE w:val="0"/>
        <w:autoSpaceDN w:val="0"/>
        <w:adjustRightInd w:val="0"/>
        <w:spacing w:after="0" w:line="240" w:lineRule="auto"/>
        <w:rPr>
          <w:rFonts w:asciiTheme="majorBidi" w:hAnsiTheme="majorBidi" w:cstheme="majorBidi"/>
          <w:sz w:val="24"/>
          <w:szCs w:val="24"/>
        </w:rPr>
      </w:pPr>
    </w:p>
    <w:p w:rsidR="007E2D6C" w:rsidRPr="00724C44" w:rsidRDefault="00CA56D2" w:rsidP="00DA5939">
      <w:pPr>
        <w:autoSpaceDE w:val="0"/>
        <w:autoSpaceDN w:val="0"/>
        <w:adjustRightInd w:val="0"/>
        <w:spacing w:after="0" w:line="240" w:lineRule="auto"/>
        <w:rPr>
          <w:rFonts w:asciiTheme="majorBidi" w:hAnsiTheme="majorBidi" w:cstheme="majorBidi"/>
          <w:sz w:val="24"/>
          <w:szCs w:val="24"/>
        </w:rPr>
      </w:pPr>
      <w:r w:rsidRPr="00724C44">
        <w:rPr>
          <w:rFonts w:asciiTheme="majorBidi" w:hAnsiTheme="majorBidi" w:cstheme="majorBidi"/>
          <w:b/>
          <w:bCs/>
          <w:sz w:val="24"/>
          <w:szCs w:val="24"/>
        </w:rPr>
        <w:t>Table 1: Comparison of Sizes of Machine Description Files</w:t>
      </w:r>
    </w:p>
    <w:p w:rsidR="007E2D6C" w:rsidRPr="00724C44" w:rsidRDefault="007E2D6C" w:rsidP="00DA5939">
      <w:pPr>
        <w:autoSpaceDE w:val="0"/>
        <w:autoSpaceDN w:val="0"/>
        <w:adjustRightInd w:val="0"/>
        <w:spacing w:after="0" w:line="240" w:lineRule="auto"/>
        <w:rPr>
          <w:rFonts w:asciiTheme="majorBidi" w:hAnsiTheme="majorBidi" w:cstheme="majorBidi"/>
          <w:sz w:val="24"/>
          <w:szCs w:val="24"/>
        </w:rPr>
      </w:pPr>
    </w:p>
    <w:p w:rsidR="00CA56D2" w:rsidRPr="00724C44" w:rsidRDefault="00CA56D2" w:rsidP="00CA56D2">
      <w:pPr>
        <w:autoSpaceDE w:val="0"/>
        <w:autoSpaceDN w:val="0"/>
        <w:adjustRightInd w:val="0"/>
        <w:spacing w:after="0" w:line="240" w:lineRule="auto"/>
        <w:rPr>
          <w:rFonts w:asciiTheme="majorBidi" w:hAnsiTheme="majorBidi" w:cstheme="majorBidi"/>
          <w:sz w:val="24"/>
          <w:szCs w:val="24"/>
        </w:rPr>
      </w:pPr>
      <w:r w:rsidRPr="00724C44">
        <w:rPr>
          <w:rFonts w:asciiTheme="majorBidi" w:hAnsiTheme="majorBidi" w:cstheme="majorBidi"/>
          <w:sz w:val="24"/>
          <w:szCs w:val="24"/>
        </w:rPr>
        <w:t>The five machine description files for the PowerPC 620 are generated based on internal con</w:t>
      </w:r>
      <w:r w:rsidR="00336856">
        <w:rPr>
          <w:rFonts w:asciiTheme="majorBidi" w:hAnsiTheme="majorBidi" w:cstheme="majorBidi"/>
          <w:sz w:val="24"/>
          <w:szCs w:val="24"/>
        </w:rPr>
        <w:t xml:space="preserve">fidential design documents </w:t>
      </w:r>
      <w:r w:rsidRPr="00724C44">
        <w:rPr>
          <w:rFonts w:asciiTheme="majorBidi" w:hAnsiTheme="majorBidi" w:cstheme="majorBidi"/>
          <w:sz w:val="24"/>
          <w:szCs w:val="24"/>
        </w:rPr>
        <w:t>provided and periodically updated by the PowerPC 620 design team. Correct interpretation of the design documents is checked by a member of the design team through a series of refinement cycles as the 620 design is finalized. Through this process, even late changes to the 620 design were incorporated into our machine description files and modeled by our performance simulator. Validation of the simulation model includes syntactic checking of the description files using tools provided by VMW and timing checking by comparing timing results on small benchmarks with lower-level hardware models.</w:t>
      </w:r>
    </w:p>
    <w:p w:rsidR="007E2D6C" w:rsidRPr="00724C44" w:rsidRDefault="007E2D6C" w:rsidP="00DA5939">
      <w:pPr>
        <w:autoSpaceDE w:val="0"/>
        <w:autoSpaceDN w:val="0"/>
        <w:adjustRightInd w:val="0"/>
        <w:spacing w:after="0" w:line="240" w:lineRule="auto"/>
        <w:rPr>
          <w:rFonts w:asciiTheme="majorBidi" w:hAnsiTheme="majorBidi" w:cstheme="majorBidi"/>
          <w:sz w:val="24"/>
          <w:szCs w:val="24"/>
        </w:rPr>
      </w:pPr>
    </w:p>
    <w:p w:rsidR="007E2D6C" w:rsidRPr="00724C44" w:rsidRDefault="007E2D6C" w:rsidP="00DA5939">
      <w:pPr>
        <w:autoSpaceDE w:val="0"/>
        <w:autoSpaceDN w:val="0"/>
        <w:adjustRightInd w:val="0"/>
        <w:spacing w:after="0" w:line="240" w:lineRule="auto"/>
        <w:rPr>
          <w:rFonts w:asciiTheme="majorBidi" w:hAnsiTheme="majorBidi" w:cstheme="majorBidi"/>
          <w:sz w:val="24"/>
          <w:szCs w:val="24"/>
        </w:rPr>
      </w:pPr>
    </w:p>
    <w:p w:rsidR="004F0B8F" w:rsidRPr="00724C44" w:rsidRDefault="004F0B8F" w:rsidP="004F0B8F">
      <w:pPr>
        <w:autoSpaceDE w:val="0"/>
        <w:autoSpaceDN w:val="0"/>
        <w:adjustRightInd w:val="0"/>
        <w:spacing w:after="0" w:line="240" w:lineRule="auto"/>
        <w:rPr>
          <w:rFonts w:asciiTheme="majorBidi" w:hAnsiTheme="majorBidi" w:cstheme="majorBidi"/>
          <w:b/>
          <w:bCs/>
          <w:sz w:val="24"/>
          <w:szCs w:val="24"/>
        </w:rPr>
      </w:pPr>
      <w:r w:rsidRPr="00724C44">
        <w:rPr>
          <w:rFonts w:asciiTheme="majorBidi" w:hAnsiTheme="majorBidi" w:cstheme="majorBidi"/>
          <w:b/>
          <w:bCs/>
          <w:sz w:val="24"/>
          <w:szCs w:val="24"/>
        </w:rPr>
        <w:t>Experimental Framework</w:t>
      </w:r>
    </w:p>
    <w:p w:rsidR="007E2D6C" w:rsidRPr="00724C44" w:rsidRDefault="004F0B8F" w:rsidP="004F0B8F">
      <w:pPr>
        <w:autoSpaceDE w:val="0"/>
        <w:autoSpaceDN w:val="0"/>
        <w:adjustRightInd w:val="0"/>
        <w:spacing w:after="0" w:line="240" w:lineRule="auto"/>
        <w:rPr>
          <w:rFonts w:asciiTheme="majorBidi" w:hAnsiTheme="majorBidi" w:cstheme="majorBidi"/>
          <w:sz w:val="24"/>
          <w:szCs w:val="24"/>
        </w:rPr>
      </w:pPr>
      <w:r w:rsidRPr="00724C44">
        <w:rPr>
          <w:rFonts w:asciiTheme="majorBidi" w:hAnsiTheme="majorBidi" w:cstheme="majorBidi"/>
          <w:sz w:val="24"/>
          <w:szCs w:val="24"/>
        </w:rPr>
        <w:t>To analyze the PowerPC6 20 micro architecture, we used the Visualization-based Micro a</w:t>
      </w:r>
      <w:r w:rsidR="00336856">
        <w:rPr>
          <w:rFonts w:asciiTheme="majorBidi" w:hAnsiTheme="majorBidi" w:cstheme="majorBidi"/>
          <w:sz w:val="24"/>
          <w:szCs w:val="24"/>
        </w:rPr>
        <w:t>rchitecture Workbench (VMW)</w:t>
      </w:r>
      <w:r w:rsidRPr="00724C44">
        <w:rPr>
          <w:rFonts w:asciiTheme="majorBidi" w:hAnsiTheme="majorBidi" w:cstheme="majorBidi"/>
          <w:sz w:val="24"/>
          <w:szCs w:val="24"/>
        </w:rPr>
        <w:t>, a retarget table performance simulator. The targeting of VMW for a specific processor is performed by specifying a set of machine description files. Once the files are specified, VMW provides the generic simulation and visualization engines and automatically compiles the files into a performance simulator for the specified machine.</w:t>
      </w:r>
    </w:p>
    <w:p w:rsidR="007E2D6C" w:rsidRPr="00724C44" w:rsidRDefault="007E2D6C" w:rsidP="00DA5939">
      <w:pPr>
        <w:autoSpaceDE w:val="0"/>
        <w:autoSpaceDN w:val="0"/>
        <w:adjustRightInd w:val="0"/>
        <w:spacing w:after="0" w:line="240" w:lineRule="auto"/>
        <w:rPr>
          <w:rFonts w:asciiTheme="majorBidi" w:hAnsiTheme="majorBidi" w:cstheme="majorBidi"/>
          <w:sz w:val="24"/>
          <w:szCs w:val="24"/>
        </w:rPr>
      </w:pPr>
    </w:p>
    <w:p w:rsidR="004F0B8F" w:rsidRPr="00724C44" w:rsidRDefault="004F0B8F" w:rsidP="004F0B8F">
      <w:pPr>
        <w:autoSpaceDE w:val="0"/>
        <w:autoSpaceDN w:val="0"/>
        <w:adjustRightInd w:val="0"/>
        <w:spacing w:after="0" w:line="240" w:lineRule="auto"/>
        <w:rPr>
          <w:rFonts w:asciiTheme="majorBidi" w:hAnsiTheme="majorBidi" w:cstheme="majorBidi"/>
          <w:b/>
          <w:bCs/>
          <w:sz w:val="24"/>
          <w:szCs w:val="24"/>
        </w:rPr>
      </w:pPr>
      <w:r w:rsidRPr="00724C44">
        <w:rPr>
          <w:rFonts w:asciiTheme="majorBidi" w:hAnsiTheme="majorBidi" w:cstheme="majorBidi"/>
          <w:b/>
          <w:bCs/>
          <w:sz w:val="24"/>
          <w:szCs w:val="24"/>
        </w:rPr>
        <w:t>PowerPC 620 Instruction Fetching</w:t>
      </w:r>
    </w:p>
    <w:p w:rsidR="004F0B8F" w:rsidRPr="00724C44" w:rsidRDefault="004F0B8F" w:rsidP="00986E1D">
      <w:pPr>
        <w:autoSpaceDE w:val="0"/>
        <w:autoSpaceDN w:val="0"/>
        <w:adjustRightInd w:val="0"/>
        <w:spacing w:after="0" w:line="240" w:lineRule="auto"/>
        <w:rPr>
          <w:rFonts w:asciiTheme="majorBidi" w:hAnsiTheme="majorBidi" w:cstheme="majorBidi"/>
          <w:sz w:val="24"/>
          <w:szCs w:val="24"/>
        </w:rPr>
      </w:pPr>
      <w:r w:rsidRPr="00724C44">
        <w:rPr>
          <w:rFonts w:asciiTheme="majorBidi" w:hAnsiTheme="majorBidi" w:cstheme="majorBidi"/>
          <w:sz w:val="24"/>
          <w:szCs w:val="24"/>
        </w:rPr>
        <w:t>Provided that there is enough room in the instruction buffer, the 620’s fetch unit is capable of fetching four instructions every cycle. That is, up until it encounters a branch. If the fetch unit were to wait for branch resolution before continuing to fetch non-speculatively, or if it were to bias naively fear branch not-taken., machine execution~ would be drastically slowed by the bottle neck in fetching down taken branches. Because of this, accurate branch prediction in a superscalar machine as wide as the PowerPC6 20 is extremely important. To demonstrate the branch prediction and speculation characteristics of the 620, we chose one of the integer</w:t>
      </w:r>
      <w:r w:rsidR="00986E1D" w:rsidRPr="00724C44">
        <w:rPr>
          <w:rFonts w:asciiTheme="majorBidi" w:hAnsiTheme="majorBidi" w:cstheme="majorBidi"/>
          <w:sz w:val="24"/>
          <w:szCs w:val="24"/>
        </w:rPr>
        <w:t xml:space="preserve"> benchmarks as</w:t>
      </w:r>
      <w:r w:rsidRPr="00724C44">
        <w:rPr>
          <w:rFonts w:asciiTheme="majorBidi" w:hAnsiTheme="majorBidi" w:cstheme="majorBidi"/>
          <w:sz w:val="24"/>
          <w:szCs w:val="24"/>
        </w:rPr>
        <w:t xml:space="preserve"> an example case. We</w:t>
      </w:r>
      <w:r w:rsidR="00986E1D" w:rsidRPr="00724C44">
        <w:rPr>
          <w:rFonts w:asciiTheme="majorBidi" w:hAnsiTheme="majorBidi" w:cstheme="majorBidi"/>
          <w:sz w:val="24"/>
          <w:szCs w:val="24"/>
        </w:rPr>
        <w:t xml:space="preserve"> c</w:t>
      </w:r>
      <w:r w:rsidRPr="00724C44">
        <w:rPr>
          <w:rFonts w:asciiTheme="majorBidi" w:hAnsiTheme="majorBidi" w:cstheme="majorBidi"/>
          <w:sz w:val="24"/>
          <w:szCs w:val="24"/>
        </w:rPr>
        <w:t>ho</w:t>
      </w:r>
      <w:r w:rsidR="00986E1D" w:rsidRPr="00724C44">
        <w:rPr>
          <w:rFonts w:asciiTheme="majorBidi" w:hAnsiTheme="majorBidi" w:cstheme="majorBidi"/>
          <w:sz w:val="24"/>
          <w:szCs w:val="24"/>
        </w:rPr>
        <w:t>o</w:t>
      </w:r>
      <w:r w:rsidRPr="00724C44">
        <w:rPr>
          <w:rFonts w:asciiTheme="majorBidi" w:hAnsiTheme="majorBidi" w:cstheme="majorBidi"/>
          <w:sz w:val="24"/>
          <w:szCs w:val="24"/>
        </w:rPr>
        <w:t xml:space="preserve">se </w:t>
      </w:r>
      <w:r w:rsidRPr="00724C44">
        <w:rPr>
          <w:rFonts w:asciiTheme="majorBidi" w:hAnsiTheme="majorBidi" w:cstheme="majorBidi"/>
          <w:i/>
          <w:iCs/>
          <w:sz w:val="24"/>
          <w:szCs w:val="24"/>
        </w:rPr>
        <w:t xml:space="preserve">espresso </w:t>
      </w:r>
      <w:r w:rsidR="00986E1D" w:rsidRPr="00724C44">
        <w:rPr>
          <w:rFonts w:asciiTheme="majorBidi" w:hAnsiTheme="majorBidi" w:cstheme="majorBidi"/>
          <w:sz w:val="24"/>
          <w:szCs w:val="24"/>
        </w:rPr>
        <w:t>because it has th</w:t>
      </w:r>
      <w:r w:rsidRPr="00724C44">
        <w:rPr>
          <w:rFonts w:asciiTheme="majorBidi" w:hAnsiTheme="majorBidi" w:cstheme="majorBidi"/>
          <w:sz w:val="24"/>
          <w:szCs w:val="24"/>
        </w:rPr>
        <w:t>e most interesting characteristics</w:t>
      </w:r>
      <w:r w:rsidR="00986E1D" w:rsidRPr="00724C44">
        <w:rPr>
          <w:rFonts w:asciiTheme="majorBidi" w:hAnsiTheme="majorBidi" w:cstheme="majorBidi"/>
          <w:sz w:val="24"/>
          <w:szCs w:val="24"/>
        </w:rPr>
        <w:t>.</w:t>
      </w:r>
    </w:p>
    <w:p w:rsidR="00986E1D" w:rsidRPr="00724C44" w:rsidRDefault="00986E1D" w:rsidP="00986E1D">
      <w:pPr>
        <w:autoSpaceDE w:val="0"/>
        <w:autoSpaceDN w:val="0"/>
        <w:adjustRightInd w:val="0"/>
        <w:spacing w:after="0" w:line="240" w:lineRule="auto"/>
        <w:rPr>
          <w:rFonts w:asciiTheme="majorBidi" w:hAnsiTheme="majorBidi" w:cstheme="majorBidi"/>
          <w:b/>
          <w:bCs/>
          <w:sz w:val="24"/>
          <w:szCs w:val="24"/>
        </w:rPr>
      </w:pPr>
      <w:r w:rsidRPr="00724C44">
        <w:rPr>
          <w:rFonts w:asciiTheme="majorBidi" w:hAnsiTheme="majorBidi" w:cstheme="majorBidi"/>
          <w:b/>
          <w:bCs/>
          <w:sz w:val="24"/>
          <w:szCs w:val="24"/>
        </w:rPr>
        <w:t>PowerPC 620 Instruction Dispatching</w:t>
      </w:r>
    </w:p>
    <w:p w:rsidR="00986E1D" w:rsidRPr="00724C44" w:rsidRDefault="00986E1D" w:rsidP="00986E1D">
      <w:pPr>
        <w:autoSpaceDE w:val="0"/>
        <w:autoSpaceDN w:val="0"/>
        <w:adjustRightInd w:val="0"/>
        <w:spacing w:after="0" w:line="240" w:lineRule="auto"/>
        <w:rPr>
          <w:rFonts w:asciiTheme="majorBidi" w:hAnsiTheme="majorBidi" w:cstheme="majorBidi"/>
          <w:sz w:val="24"/>
          <w:szCs w:val="24"/>
        </w:rPr>
      </w:pPr>
      <w:r w:rsidRPr="00724C44">
        <w:rPr>
          <w:rFonts w:asciiTheme="majorBidi" w:hAnsiTheme="majorBidi" w:cstheme="majorBidi"/>
          <w:sz w:val="24"/>
          <w:szCs w:val="24"/>
        </w:rPr>
        <w:t xml:space="preserve">The PowerPC 620 dispatches instructions in order. This causes the dispatching unit to be a potential bottleneck. To begin with, however, the dispatch unit must be suitably supplied with instructions by the fetch unit. The rest of the examples in Sections 5 through 7 are from the </w:t>
      </w:r>
      <w:r w:rsidRPr="00724C44">
        <w:rPr>
          <w:rFonts w:asciiTheme="majorBidi" w:hAnsiTheme="majorBidi" w:cstheme="majorBidi"/>
          <w:i/>
          <w:iCs/>
          <w:sz w:val="24"/>
          <w:szCs w:val="24"/>
        </w:rPr>
        <w:t xml:space="preserve">Alvin </w:t>
      </w:r>
      <w:r w:rsidRPr="00724C44">
        <w:rPr>
          <w:rFonts w:asciiTheme="majorBidi" w:hAnsiTheme="majorBidi" w:cstheme="majorBidi"/>
          <w:sz w:val="24"/>
          <w:szCs w:val="24"/>
        </w:rPr>
        <w:t xml:space="preserve">benchmark in order to display the use of the floating-point functional units. </w:t>
      </w:r>
    </w:p>
    <w:p w:rsidR="00986E1D" w:rsidRPr="00724C44" w:rsidRDefault="00986E1D" w:rsidP="00986E1D">
      <w:pPr>
        <w:autoSpaceDE w:val="0"/>
        <w:autoSpaceDN w:val="0"/>
        <w:adjustRightInd w:val="0"/>
        <w:spacing w:after="0" w:line="240" w:lineRule="auto"/>
        <w:rPr>
          <w:rFonts w:asciiTheme="majorBidi" w:hAnsiTheme="majorBidi" w:cstheme="majorBidi"/>
          <w:sz w:val="24"/>
          <w:szCs w:val="24"/>
        </w:rPr>
      </w:pPr>
    </w:p>
    <w:p w:rsidR="00986E1D" w:rsidRPr="00724C44" w:rsidRDefault="00986E1D" w:rsidP="00986E1D">
      <w:pPr>
        <w:autoSpaceDE w:val="0"/>
        <w:autoSpaceDN w:val="0"/>
        <w:adjustRightInd w:val="0"/>
        <w:spacing w:after="0" w:line="240" w:lineRule="auto"/>
        <w:rPr>
          <w:rFonts w:asciiTheme="majorBidi" w:hAnsiTheme="majorBidi" w:cstheme="majorBidi"/>
          <w:b/>
          <w:bCs/>
          <w:sz w:val="24"/>
          <w:szCs w:val="24"/>
        </w:rPr>
      </w:pPr>
      <w:r w:rsidRPr="00724C44">
        <w:rPr>
          <w:rFonts w:asciiTheme="majorBidi" w:hAnsiTheme="majorBidi" w:cstheme="majorBidi"/>
          <w:b/>
          <w:bCs/>
          <w:sz w:val="24"/>
          <w:szCs w:val="24"/>
        </w:rPr>
        <w:t>Summary</w:t>
      </w:r>
    </w:p>
    <w:p w:rsidR="00986E1D" w:rsidRPr="00724C44" w:rsidRDefault="00986E1D" w:rsidP="00274930">
      <w:pPr>
        <w:autoSpaceDE w:val="0"/>
        <w:autoSpaceDN w:val="0"/>
        <w:adjustRightInd w:val="0"/>
        <w:spacing w:after="0" w:line="240" w:lineRule="auto"/>
        <w:rPr>
          <w:rFonts w:asciiTheme="majorBidi" w:hAnsiTheme="majorBidi" w:cstheme="majorBidi"/>
          <w:sz w:val="24"/>
          <w:szCs w:val="24"/>
        </w:rPr>
      </w:pPr>
      <w:r w:rsidRPr="00724C44">
        <w:rPr>
          <w:rFonts w:asciiTheme="majorBidi" w:hAnsiTheme="majorBidi" w:cstheme="majorBidi"/>
          <w:sz w:val="24"/>
          <w:szCs w:val="24"/>
        </w:rPr>
        <w:t xml:space="preserve">The PowerPC6 20 does very well at branch prediction, often having zero delay cycles even for a taken branch. And even though precise interrupt is implemented, there is still a high degree of parallelism and out-of-order execution, especially with a well mixed stream of instructions, such as that in the </w:t>
      </w:r>
      <w:r w:rsidRPr="00724C44">
        <w:rPr>
          <w:rFonts w:asciiTheme="majorBidi" w:hAnsiTheme="majorBidi" w:cstheme="majorBidi"/>
          <w:i/>
          <w:iCs/>
          <w:sz w:val="24"/>
          <w:szCs w:val="24"/>
        </w:rPr>
        <w:t>alvinn</w:t>
      </w:r>
      <w:r w:rsidRPr="00724C44">
        <w:rPr>
          <w:rFonts w:asciiTheme="majorBidi" w:hAnsiTheme="majorBidi" w:cstheme="majorBidi"/>
          <w:sz w:val="24"/>
          <w:szCs w:val="24"/>
        </w:rPr>
        <w:t xml:space="preserve"> benchmark. If</w:t>
      </w:r>
      <w:r w:rsidR="00274930" w:rsidRPr="00724C44">
        <w:rPr>
          <w:rFonts w:asciiTheme="majorBidi" w:hAnsiTheme="majorBidi" w:cstheme="majorBidi"/>
          <w:sz w:val="24"/>
          <w:szCs w:val="24"/>
        </w:rPr>
        <w:t xml:space="preserve"> the instruction mix i</w:t>
      </w:r>
      <w:r w:rsidRPr="00724C44">
        <w:rPr>
          <w:rFonts w:asciiTheme="majorBidi" w:hAnsiTheme="majorBidi" w:cstheme="majorBidi"/>
          <w:sz w:val="24"/>
          <w:szCs w:val="24"/>
        </w:rPr>
        <w:t xml:space="preserve">s </w:t>
      </w:r>
      <w:r w:rsidR="00274930" w:rsidRPr="00724C44">
        <w:rPr>
          <w:rFonts w:asciiTheme="majorBidi" w:hAnsiTheme="majorBidi" w:cstheme="majorBidi"/>
          <w:sz w:val="24"/>
          <w:szCs w:val="24"/>
        </w:rPr>
        <w:t>bustier</w:t>
      </w:r>
      <w:r w:rsidRPr="00724C44">
        <w:rPr>
          <w:rFonts w:asciiTheme="majorBidi" w:hAnsiTheme="majorBidi" w:cstheme="majorBidi"/>
          <w:sz w:val="24"/>
          <w:szCs w:val="24"/>
        </w:rPr>
        <w:t>, it tends to create a bottleneck in the dispatch unit. Even</w:t>
      </w:r>
      <w:r w:rsidR="00274930" w:rsidRPr="00724C44">
        <w:rPr>
          <w:rFonts w:asciiTheme="majorBidi" w:hAnsiTheme="majorBidi" w:cstheme="majorBidi"/>
          <w:sz w:val="24"/>
          <w:szCs w:val="24"/>
        </w:rPr>
        <w:t xml:space="preserve"> </w:t>
      </w:r>
      <w:r w:rsidRPr="00724C44">
        <w:rPr>
          <w:rFonts w:asciiTheme="majorBidi" w:hAnsiTheme="majorBidi" w:cstheme="majorBidi"/>
          <w:sz w:val="24"/>
          <w:szCs w:val="24"/>
        </w:rPr>
        <w:t>so, the integer benchmarks</w:t>
      </w:r>
      <w:r w:rsidR="00274930" w:rsidRPr="00724C44">
        <w:rPr>
          <w:rFonts w:asciiTheme="majorBidi" w:hAnsiTheme="majorBidi" w:cstheme="majorBidi"/>
          <w:sz w:val="24"/>
          <w:szCs w:val="24"/>
        </w:rPr>
        <w:t xml:space="preserve"> d</w:t>
      </w:r>
      <w:r w:rsidRPr="00724C44">
        <w:rPr>
          <w:rFonts w:asciiTheme="majorBidi" w:hAnsiTheme="majorBidi" w:cstheme="majorBidi"/>
          <w:sz w:val="24"/>
          <w:szCs w:val="24"/>
        </w:rPr>
        <w:t xml:space="preserve">o quite well, and even the </w:t>
      </w:r>
      <w:r w:rsidRPr="00724C44">
        <w:rPr>
          <w:rFonts w:asciiTheme="majorBidi" w:hAnsiTheme="majorBidi" w:cstheme="majorBidi"/>
          <w:i/>
          <w:iCs/>
          <w:sz w:val="24"/>
          <w:szCs w:val="24"/>
        </w:rPr>
        <w:t>hydro2d</w:t>
      </w:r>
      <w:r w:rsidR="00274930" w:rsidRPr="00724C44">
        <w:rPr>
          <w:rFonts w:asciiTheme="majorBidi" w:hAnsiTheme="majorBidi" w:cstheme="majorBidi"/>
          <w:i/>
          <w:iCs/>
          <w:sz w:val="24"/>
          <w:szCs w:val="24"/>
        </w:rPr>
        <w:t xml:space="preserve">  </w:t>
      </w:r>
      <w:r w:rsidR="00274930" w:rsidRPr="00724C44">
        <w:rPr>
          <w:rFonts w:asciiTheme="majorBidi" w:hAnsiTheme="majorBidi" w:cstheme="majorBidi"/>
          <w:sz w:val="24"/>
          <w:szCs w:val="24"/>
        </w:rPr>
        <w:t>benchmark it</w:t>
      </w:r>
      <w:r w:rsidRPr="00724C44">
        <w:rPr>
          <w:rFonts w:asciiTheme="majorBidi" w:hAnsiTheme="majorBidi" w:cstheme="majorBidi"/>
          <w:sz w:val="24"/>
          <w:szCs w:val="24"/>
        </w:rPr>
        <w:t xml:space="preserve"> its high number</w:t>
      </w:r>
      <w:r w:rsidR="00274930" w:rsidRPr="00724C44">
        <w:rPr>
          <w:rFonts w:asciiTheme="majorBidi" w:hAnsiTheme="majorBidi" w:cstheme="majorBidi"/>
          <w:sz w:val="24"/>
          <w:szCs w:val="24"/>
        </w:rPr>
        <w:t xml:space="preserve"> o</w:t>
      </w:r>
      <w:r w:rsidRPr="00724C44">
        <w:rPr>
          <w:rFonts w:asciiTheme="majorBidi" w:hAnsiTheme="majorBidi" w:cstheme="majorBidi"/>
          <w:sz w:val="24"/>
          <w:szCs w:val="24"/>
        </w:rPr>
        <w:t>f floating</w:t>
      </w:r>
      <w:r w:rsidR="00274930" w:rsidRPr="00724C44">
        <w:rPr>
          <w:rFonts w:asciiTheme="majorBidi" w:hAnsiTheme="majorBidi" w:cstheme="majorBidi"/>
          <w:sz w:val="24"/>
          <w:szCs w:val="24"/>
        </w:rPr>
        <w:t xml:space="preserve"> </w:t>
      </w:r>
      <w:r w:rsidRPr="00724C44">
        <w:rPr>
          <w:rFonts w:asciiTheme="majorBidi" w:hAnsiTheme="majorBidi" w:cstheme="majorBidi"/>
          <w:sz w:val="24"/>
          <w:szCs w:val="24"/>
        </w:rPr>
        <w:t>point divide instructions, still manages</w:t>
      </w:r>
      <w:r w:rsidR="00274930" w:rsidRPr="00724C44">
        <w:rPr>
          <w:rFonts w:asciiTheme="majorBidi" w:hAnsiTheme="majorBidi" w:cstheme="majorBidi"/>
          <w:sz w:val="24"/>
          <w:szCs w:val="24"/>
        </w:rPr>
        <w:t xml:space="preserve"> </w:t>
      </w:r>
      <w:r w:rsidRPr="00724C44">
        <w:rPr>
          <w:rFonts w:asciiTheme="majorBidi" w:hAnsiTheme="majorBidi" w:cstheme="majorBidi"/>
          <w:sz w:val="24"/>
          <w:szCs w:val="24"/>
        </w:rPr>
        <w:t>to achieve an IPC that RISC</w:t>
      </w:r>
      <w:r w:rsidR="00274930" w:rsidRPr="00724C44">
        <w:rPr>
          <w:rFonts w:asciiTheme="majorBidi" w:hAnsiTheme="majorBidi" w:cstheme="majorBidi"/>
          <w:sz w:val="24"/>
          <w:szCs w:val="24"/>
        </w:rPr>
        <w:t xml:space="preserve"> d</w:t>
      </w:r>
      <w:r w:rsidRPr="00724C44">
        <w:rPr>
          <w:rFonts w:asciiTheme="majorBidi" w:hAnsiTheme="majorBidi" w:cstheme="majorBidi"/>
          <w:sz w:val="24"/>
          <w:szCs w:val="24"/>
        </w:rPr>
        <w:t>esigners of a few years ago could</w:t>
      </w:r>
      <w:r w:rsidR="00274930" w:rsidRPr="00724C44">
        <w:rPr>
          <w:rFonts w:asciiTheme="majorBidi" w:hAnsiTheme="majorBidi" w:cstheme="majorBidi"/>
          <w:sz w:val="24"/>
          <w:szCs w:val="24"/>
        </w:rPr>
        <w:t xml:space="preserve"> </w:t>
      </w:r>
      <w:r w:rsidRPr="00724C44">
        <w:rPr>
          <w:rFonts w:asciiTheme="majorBidi" w:hAnsiTheme="majorBidi" w:cstheme="majorBidi"/>
          <w:sz w:val="24"/>
          <w:szCs w:val="24"/>
        </w:rPr>
        <w:t>only dream about.</w:t>
      </w:r>
    </w:p>
    <w:p w:rsidR="00986E1D" w:rsidRPr="00724C44" w:rsidRDefault="00986E1D" w:rsidP="00274930">
      <w:pPr>
        <w:autoSpaceDE w:val="0"/>
        <w:autoSpaceDN w:val="0"/>
        <w:adjustRightInd w:val="0"/>
        <w:spacing w:after="0" w:line="240" w:lineRule="auto"/>
        <w:rPr>
          <w:rFonts w:asciiTheme="majorBidi" w:hAnsiTheme="majorBidi" w:cstheme="majorBidi"/>
          <w:sz w:val="24"/>
          <w:szCs w:val="24"/>
        </w:rPr>
      </w:pPr>
      <w:r w:rsidRPr="00724C44">
        <w:rPr>
          <w:rFonts w:asciiTheme="majorBidi" w:hAnsiTheme="majorBidi" w:cstheme="majorBidi"/>
          <w:sz w:val="24"/>
          <w:szCs w:val="24"/>
        </w:rPr>
        <w:t xml:space="preserve">One hot spot is the load/store unit. Although the </w:t>
      </w:r>
      <w:r w:rsidR="00274930" w:rsidRPr="00724C44">
        <w:rPr>
          <w:rFonts w:asciiTheme="majorBidi" w:hAnsiTheme="majorBidi" w:cstheme="majorBidi"/>
          <w:sz w:val="24"/>
          <w:szCs w:val="24"/>
        </w:rPr>
        <w:t xml:space="preserve">difficulties of designing a two </w:t>
      </w:r>
      <w:r w:rsidRPr="00724C44">
        <w:rPr>
          <w:rFonts w:asciiTheme="majorBidi" w:hAnsiTheme="majorBidi" w:cstheme="majorBidi"/>
          <w:sz w:val="24"/>
          <w:szCs w:val="24"/>
        </w:rPr>
        <w:t>load/store unit system are</w:t>
      </w:r>
      <w:r w:rsidR="00274930" w:rsidRPr="00724C44">
        <w:rPr>
          <w:rFonts w:asciiTheme="majorBidi" w:hAnsiTheme="majorBidi" w:cstheme="majorBidi"/>
          <w:sz w:val="24"/>
          <w:szCs w:val="24"/>
        </w:rPr>
        <w:t xml:space="preserve"> </w:t>
      </w:r>
      <w:r w:rsidRPr="00724C44">
        <w:rPr>
          <w:rFonts w:asciiTheme="majorBidi" w:hAnsiTheme="majorBidi" w:cstheme="majorBidi"/>
          <w:sz w:val="24"/>
          <w:szCs w:val="24"/>
        </w:rPr>
        <w:t xml:space="preserve">myriad, the load/store bottleneck in the 620 is evident, and future, </w:t>
      </w:r>
      <w:proofErr w:type="gramStart"/>
      <w:r w:rsidRPr="00724C44">
        <w:rPr>
          <w:rFonts w:asciiTheme="majorBidi" w:hAnsiTheme="majorBidi" w:cstheme="majorBidi"/>
          <w:sz w:val="24"/>
          <w:szCs w:val="24"/>
        </w:rPr>
        <w:t>wider,</w:t>
      </w:r>
      <w:proofErr w:type="gramEnd"/>
      <w:r w:rsidRPr="00724C44">
        <w:rPr>
          <w:rFonts w:asciiTheme="majorBidi" w:hAnsiTheme="majorBidi" w:cstheme="majorBidi"/>
          <w:sz w:val="24"/>
          <w:szCs w:val="24"/>
        </w:rPr>
        <w:t xml:space="preserve"> processors will need that second</w:t>
      </w:r>
      <w:r w:rsidR="00274930" w:rsidRPr="00724C44">
        <w:rPr>
          <w:rFonts w:asciiTheme="majorBidi" w:hAnsiTheme="majorBidi" w:cstheme="majorBidi"/>
          <w:sz w:val="24"/>
          <w:szCs w:val="24"/>
        </w:rPr>
        <w:t xml:space="preserve"> </w:t>
      </w:r>
      <w:r w:rsidRPr="00724C44">
        <w:rPr>
          <w:rFonts w:asciiTheme="majorBidi" w:hAnsiTheme="majorBidi" w:cstheme="majorBidi"/>
          <w:sz w:val="24"/>
          <w:szCs w:val="24"/>
        </w:rPr>
        <w:t>unit. Having only one floating-point unit for four integer units is also a source of bottlenecks. The integer</w:t>
      </w:r>
      <w:r w:rsidR="00274930" w:rsidRPr="00724C44">
        <w:rPr>
          <w:rFonts w:asciiTheme="majorBidi" w:hAnsiTheme="majorBidi" w:cstheme="majorBidi"/>
          <w:sz w:val="24"/>
          <w:szCs w:val="24"/>
        </w:rPr>
        <w:t xml:space="preserve"> </w:t>
      </w:r>
      <w:r w:rsidRPr="00724C44">
        <w:rPr>
          <w:rFonts w:asciiTheme="majorBidi" w:hAnsiTheme="majorBidi" w:cstheme="majorBidi"/>
          <w:sz w:val="24"/>
          <w:szCs w:val="24"/>
        </w:rPr>
        <w:t>benchmarks rarely stall on the integer units, but the floating-point benchmarks stick waiting for FP</w:t>
      </w:r>
      <w:r w:rsidR="00274930" w:rsidRPr="00724C44">
        <w:rPr>
          <w:rFonts w:asciiTheme="majorBidi" w:hAnsiTheme="majorBidi" w:cstheme="majorBidi"/>
          <w:sz w:val="24"/>
          <w:szCs w:val="24"/>
        </w:rPr>
        <w:t xml:space="preserve"> </w:t>
      </w:r>
      <w:r w:rsidRPr="00724C44">
        <w:rPr>
          <w:rFonts w:asciiTheme="majorBidi" w:hAnsiTheme="majorBidi" w:cstheme="majorBidi"/>
          <w:sz w:val="24"/>
          <w:szCs w:val="24"/>
        </w:rPr>
        <w:t>resources often. The single dispatch to each reservation station in a cycle is also a serious source of dispatch</w:t>
      </w:r>
      <w:r w:rsidR="00274930" w:rsidRPr="00724C44">
        <w:rPr>
          <w:rFonts w:asciiTheme="majorBidi" w:hAnsiTheme="majorBidi" w:cstheme="majorBidi"/>
          <w:sz w:val="24"/>
          <w:szCs w:val="24"/>
        </w:rPr>
        <w:t xml:space="preserve"> </w:t>
      </w:r>
      <w:r w:rsidRPr="00724C44">
        <w:rPr>
          <w:rFonts w:asciiTheme="majorBidi" w:hAnsiTheme="majorBidi" w:cstheme="majorBidi"/>
          <w:sz w:val="24"/>
          <w:szCs w:val="24"/>
        </w:rPr>
        <w:t>stalls which can reduce the number of instructions considered for out-of-order execution.</w:t>
      </w:r>
    </w:p>
    <w:p w:rsidR="007E2D6C" w:rsidRPr="00724C44" w:rsidRDefault="007E2D6C" w:rsidP="00DA5939">
      <w:pPr>
        <w:autoSpaceDE w:val="0"/>
        <w:autoSpaceDN w:val="0"/>
        <w:adjustRightInd w:val="0"/>
        <w:spacing w:after="0" w:line="240" w:lineRule="auto"/>
        <w:rPr>
          <w:rFonts w:asciiTheme="majorBidi" w:hAnsiTheme="majorBidi" w:cstheme="majorBidi"/>
          <w:sz w:val="24"/>
          <w:szCs w:val="24"/>
        </w:rPr>
      </w:pPr>
    </w:p>
    <w:p w:rsidR="002B2C94" w:rsidRPr="00724C44" w:rsidRDefault="002B2C94" w:rsidP="002B2C94">
      <w:pPr>
        <w:rPr>
          <w:rFonts w:asciiTheme="majorBidi" w:hAnsiTheme="majorBidi" w:cstheme="majorBidi"/>
          <w:sz w:val="24"/>
          <w:szCs w:val="24"/>
        </w:rPr>
      </w:pPr>
    </w:p>
    <w:p w:rsidR="002B2C94" w:rsidRPr="00724C44" w:rsidRDefault="002B2C94" w:rsidP="002B2C94">
      <w:pPr>
        <w:rPr>
          <w:rFonts w:asciiTheme="majorBidi" w:hAnsiTheme="majorBidi" w:cstheme="majorBidi"/>
          <w:sz w:val="24"/>
          <w:szCs w:val="24"/>
        </w:rPr>
      </w:pPr>
    </w:p>
    <w:p w:rsidR="002B2C94" w:rsidRPr="00724C44" w:rsidRDefault="002B2C94" w:rsidP="002B2C94">
      <w:pPr>
        <w:autoSpaceDE w:val="0"/>
        <w:autoSpaceDN w:val="0"/>
        <w:adjustRightInd w:val="0"/>
        <w:spacing w:after="0" w:line="240" w:lineRule="auto"/>
        <w:rPr>
          <w:rFonts w:asciiTheme="majorBidi" w:hAnsiTheme="majorBidi" w:cstheme="majorBidi"/>
          <w:b/>
          <w:sz w:val="24"/>
          <w:szCs w:val="24"/>
        </w:rPr>
      </w:pPr>
      <w:r w:rsidRPr="00724C44">
        <w:rPr>
          <w:rFonts w:asciiTheme="majorBidi" w:hAnsiTheme="majorBidi" w:cstheme="majorBidi"/>
          <w:b/>
          <w:sz w:val="24"/>
          <w:szCs w:val="24"/>
        </w:rPr>
        <w:t>Improved Out-of-Order Execution</w:t>
      </w:r>
    </w:p>
    <w:p w:rsidR="002B2C94" w:rsidRPr="00724C44" w:rsidRDefault="002B2C94" w:rsidP="002B2C94">
      <w:pPr>
        <w:autoSpaceDE w:val="0"/>
        <w:autoSpaceDN w:val="0"/>
        <w:adjustRightInd w:val="0"/>
        <w:spacing w:after="0" w:line="240" w:lineRule="auto"/>
        <w:rPr>
          <w:rFonts w:asciiTheme="majorBidi" w:hAnsiTheme="majorBidi" w:cstheme="majorBidi"/>
          <w:sz w:val="24"/>
          <w:szCs w:val="24"/>
        </w:rPr>
      </w:pPr>
      <w:r w:rsidRPr="00724C44">
        <w:rPr>
          <w:rFonts w:asciiTheme="majorBidi" w:hAnsiTheme="majorBidi" w:cstheme="majorBidi"/>
          <w:sz w:val="24"/>
          <w:szCs w:val="24"/>
        </w:rPr>
        <w:t>Although other RISC vendors are just beginning to implement out-of-order execution, the 620 is the third</w:t>
      </w:r>
    </w:p>
    <w:p w:rsidR="002B2C94" w:rsidRPr="00724C44" w:rsidRDefault="002B2C94" w:rsidP="002B2C94">
      <w:pPr>
        <w:autoSpaceDE w:val="0"/>
        <w:autoSpaceDN w:val="0"/>
        <w:adjustRightInd w:val="0"/>
        <w:spacing w:after="0" w:line="240" w:lineRule="auto"/>
        <w:rPr>
          <w:rFonts w:asciiTheme="majorBidi" w:hAnsiTheme="majorBidi" w:cstheme="majorBidi"/>
          <w:sz w:val="24"/>
          <w:szCs w:val="24"/>
        </w:rPr>
      </w:pPr>
      <w:r w:rsidRPr="00724C44">
        <w:rPr>
          <w:rFonts w:asciiTheme="majorBidi" w:hAnsiTheme="majorBidi" w:cstheme="majorBidi"/>
          <w:sz w:val="24"/>
          <w:szCs w:val="24"/>
        </w:rPr>
        <w:t>PowerPC chip to use this technique. Like its predecessors, the new design includes “reservation stations” in each of the function units to hold instructions that are waiting for operands. The integer and floating-point units each have two reservations stations, as in the 604; the new branch unit has four reservation stations, permitting speculative execution beyond as many as four conditional branches. The 620 improves up on its predecessor in the load/store unit by adding a third reservation station.</w:t>
      </w:r>
    </w:p>
    <w:p w:rsidR="002B2C94" w:rsidRPr="00724C44" w:rsidRDefault="002B2C94" w:rsidP="002B2C94">
      <w:pPr>
        <w:autoSpaceDE w:val="0"/>
        <w:autoSpaceDN w:val="0"/>
        <w:adjustRightInd w:val="0"/>
        <w:spacing w:after="0" w:line="240" w:lineRule="auto"/>
        <w:rPr>
          <w:rFonts w:asciiTheme="majorBidi" w:hAnsiTheme="majorBidi" w:cstheme="majorBidi"/>
          <w:sz w:val="24"/>
          <w:szCs w:val="24"/>
        </w:rPr>
      </w:pPr>
      <w:r w:rsidRPr="00724C44">
        <w:rPr>
          <w:rFonts w:asciiTheme="majorBidi" w:hAnsiTheme="majorBidi" w:cstheme="majorBidi"/>
          <w:sz w:val="24"/>
          <w:szCs w:val="24"/>
        </w:rPr>
        <w:t>The load/store unit will also perform some loads speculatively, that is, when a preceding branch instruction has been predicted but not resolved. To prevent operations that cannot be undone, the 620 will not speculatively execute stores of any kind or loads from non catchable (I/O) segments. Because most loads and stores are queued, as in the 604, these operations typically will not stall the processor pipeline.</w:t>
      </w:r>
    </w:p>
    <w:p w:rsidR="002B2C94" w:rsidRPr="00724C44" w:rsidRDefault="002B2C94" w:rsidP="002B2C94">
      <w:pPr>
        <w:autoSpaceDE w:val="0"/>
        <w:autoSpaceDN w:val="0"/>
        <w:adjustRightInd w:val="0"/>
        <w:spacing w:after="0" w:line="240" w:lineRule="auto"/>
        <w:rPr>
          <w:rFonts w:asciiTheme="majorBidi" w:hAnsiTheme="majorBidi" w:cstheme="majorBidi"/>
          <w:sz w:val="24"/>
          <w:szCs w:val="24"/>
        </w:rPr>
      </w:pPr>
      <w:r w:rsidRPr="00724C44">
        <w:rPr>
          <w:rFonts w:asciiTheme="majorBidi" w:hAnsiTheme="majorBidi" w:cstheme="majorBidi"/>
          <w:sz w:val="24"/>
          <w:szCs w:val="24"/>
        </w:rPr>
        <w:t>The 620 handles unaligned loads and stores in hardware in both big- and little-endian modes, allowing it to do well in mixed environments with older Apple Macintoshes and x86-based PCs.</w:t>
      </w:r>
    </w:p>
    <w:p w:rsidR="002B2C94" w:rsidRPr="00724C44" w:rsidRDefault="002B2C94" w:rsidP="002B2C94">
      <w:pPr>
        <w:autoSpaceDE w:val="0"/>
        <w:autoSpaceDN w:val="0"/>
        <w:adjustRightInd w:val="0"/>
        <w:spacing w:after="0" w:line="240" w:lineRule="auto"/>
        <w:rPr>
          <w:rFonts w:asciiTheme="majorBidi" w:hAnsiTheme="majorBidi" w:cstheme="majorBidi"/>
          <w:sz w:val="24"/>
          <w:szCs w:val="24"/>
        </w:rPr>
      </w:pPr>
    </w:p>
    <w:p w:rsidR="002B2C94" w:rsidRPr="00724C44" w:rsidRDefault="002B2C94" w:rsidP="002B2C94">
      <w:pPr>
        <w:autoSpaceDE w:val="0"/>
        <w:autoSpaceDN w:val="0"/>
        <w:adjustRightInd w:val="0"/>
        <w:spacing w:after="0" w:line="240" w:lineRule="auto"/>
        <w:rPr>
          <w:rFonts w:asciiTheme="majorBidi" w:hAnsiTheme="majorBidi" w:cstheme="majorBidi"/>
          <w:sz w:val="24"/>
          <w:szCs w:val="24"/>
        </w:rPr>
      </w:pPr>
      <w:r w:rsidRPr="00724C44">
        <w:rPr>
          <w:rFonts w:asciiTheme="majorBidi" w:hAnsiTheme="majorBidi" w:cstheme="majorBidi"/>
          <w:sz w:val="24"/>
          <w:szCs w:val="24"/>
        </w:rPr>
        <w:t>The other function units are quite similar to those in the 604. The integer units, of course, are expanded to 64 bits in width. The latency of floating-point loads is reduced from three cycles to two, and the latency of floating- point divides is improved to 18 cycles. The 620 adds a hardware square-root function that completes in 22 cycles; in the 604, square roots are calculated in software. These changes will improve performance on Spice circuit models, among other applications. As in the 604, all FP operations are performed in double-precision; there is no speed improvement for single-precision calculations.</w:t>
      </w:r>
    </w:p>
    <w:p w:rsidR="002B2C94" w:rsidRPr="00724C44" w:rsidRDefault="002B2C94" w:rsidP="002B2C94">
      <w:pPr>
        <w:autoSpaceDE w:val="0"/>
        <w:autoSpaceDN w:val="0"/>
        <w:adjustRightInd w:val="0"/>
        <w:spacing w:after="0" w:line="240" w:lineRule="auto"/>
        <w:rPr>
          <w:rFonts w:asciiTheme="majorBidi" w:hAnsiTheme="majorBidi" w:cstheme="majorBidi"/>
          <w:sz w:val="24"/>
          <w:szCs w:val="24"/>
        </w:rPr>
      </w:pPr>
    </w:p>
    <w:p w:rsidR="002B2C94" w:rsidRPr="00724C44" w:rsidRDefault="002B2C94" w:rsidP="002B2C94">
      <w:pPr>
        <w:autoSpaceDE w:val="0"/>
        <w:autoSpaceDN w:val="0"/>
        <w:adjustRightInd w:val="0"/>
        <w:spacing w:after="0" w:line="240" w:lineRule="auto"/>
        <w:rPr>
          <w:rFonts w:asciiTheme="majorBidi" w:hAnsiTheme="majorBidi" w:cstheme="majorBidi"/>
          <w:b/>
          <w:sz w:val="24"/>
          <w:szCs w:val="24"/>
        </w:rPr>
      </w:pPr>
      <w:r w:rsidRPr="00724C44">
        <w:rPr>
          <w:rFonts w:asciiTheme="majorBidi" w:hAnsiTheme="majorBidi" w:cstheme="majorBidi"/>
          <w:b/>
          <w:sz w:val="24"/>
          <w:szCs w:val="24"/>
        </w:rPr>
        <w:t>Two-Level Cache Structure Added</w:t>
      </w:r>
    </w:p>
    <w:p w:rsidR="002B2C94" w:rsidRPr="00724C44" w:rsidRDefault="002B2C94" w:rsidP="002B2C94">
      <w:pPr>
        <w:autoSpaceDE w:val="0"/>
        <w:autoSpaceDN w:val="0"/>
        <w:adjustRightInd w:val="0"/>
        <w:spacing w:after="0" w:line="240" w:lineRule="auto"/>
        <w:rPr>
          <w:rFonts w:asciiTheme="majorBidi" w:hAnsiTheme="majorBidi" w:cstheme="majorBidi"/>
          <w:sz w:val="24"/>
          <w:szCs w:val="24"/>
        </w:rPr>
      </w:pPr>
      <w:r w:rsidRPr="00724C44">
        <w:rPr>
          <w:rFonts w:asciiTheme="majorBidi" w:hAnsiTheme="majorBidi" w:cstheme="majorBidi"/>
          <w:sz w:val="24"/>
          <w:szCs w:val="24"/>
        </w:rPr>
        <w:t>Although the 60x PowerPC chips can operate with second-level caches, all control functions for the L2 cache must be implemented in external logic. Furthermore, these chips share a single interface between the L2 cache and other system accesses. The 620 solves both of these problems, significantly improving performance.</w:t>
      </w:r>
    </w:p>
    <w:p w:rsidR="002B2C94" w:rsidRPr="00724C44" w:rsidRDefault="002B2C94" w:rsidP="002B2C94">
      <w:pPr>
        <w:autoSpaceDE w:val="0"/>
        <w:autoSpaceDN w:val="0"/>
        <w:adjustRightInd w:val="0"/>
        <w:spacing w:after="0" w:line="240" w:lineRule="auto"/>
        <w:rPr>
          <w:rFonts w:asciiTheme="majorBidi" w:hAnsiTheme="majorBidi" w:cstheme="majorBidi"/>
          <w:sz w:val="24"/>
          <w:szCs w:val="24"/>
        </w:rPr>
      </w:pPr>
    </w:p>
    <w:p w:rsidR="002B2C94" w:rsidRPr="00724C44" w:rsidRDefault="002B2C94" w:rsidP="002B2C94">
      <w:pPr>
        <w:autoSpaceDE w:val="0"/>
        <w:autoSpaceDN w:val="0"/>
        <w:adjustRightInd w:val="0"/>
        <w:spacing w:after="0" w:line="240" w:lineRule="auto"/>
        <w:rPr>
          <w:rFonts w:asciiTheme="majorBidi" w:hAnsiTheme="majorBidi" w:cstheme="majorBidi"/>
          <w:b/>
          <w:sz w:val="24"/>
          <w:szCs w:val="24"/>
        </w:rPr>
      </w:pPr>
      <w:r w:rsidRPr="00724C44">
        <w:rPr>
          <w:rFonts w:asciiTheme="majorBidi" w:hAnsiTheme="majorBidi" w:cstheme="majorBidi"/>
          <w:b/>
          <w:sz w:val="24"/>
          <w:szCs w:val="24"/>
        </w:rPr>
        <w:t>Memory Bandwidth Increased</w:t>
      </w:r>
    </w:p>
    <w:p w:rsidR="002B2C94" w:rsidRPr="00724C44" w:rsidRDefault="002B2C94" w:rsidP="002B2C94">
      <w:pPr>
        <w:autoSpaceDE w:val="0"/>
        <w:autoSpaceDN w:val="0"/>
        <w:adjustRightInd w:val="0"/>
        <w:spacing w:after="0" w:line="240" w:lineRule="auto"/>
        <w:rPr>
          <w:rFonts w:asciiTheme="majorBidi" w:hAnsiTheme="majorBidi" w:cstheme="majorBidi"/>
          <w:sz w:val="24"/>
          <w:szCs w:val="24"/>
        </w:rPr>
      </w:pPr>
      <w:r w:rsidRPr="00724C44">
        <w:rPr>
          <w:rFonts w:asciiTheme="majorBidi" w:hAnsiTheme="majorBidi" w:cstheme="majorBidi"/>
          <w:sz w:val="24"/>
          <w:szCs w:val="24"/>
        </w:rPr>
        <w:t>The 620 system bus permits a low-cost 64-bit interface or a high-performance 128-bit design. Even the 64- bit version will provide much better memory bandwidth than the 64-bit 60x bus, as all cache traffic is shifted to the dedicated cache bus. This mode should be adequate for uniprocessor servers or multiprocessor workstations.</w:t>
      </w:r>
    </w:p>
    <w:p w:rsidR="002B2C94" w:rsidRPr="00724C44" w:rsidRDefault="002B2C94" w:rsidP="002B2C94">
      <w:pPr>
        <w:autoSpaceDE w:val="0"/>
        <w:autoSpaceDN w:val="0"/>
        <w:adjustRightInd w:val="0"/>
        <w:spacing w:after="0" w:line="240" w:lineRule="auto"/>
        <w:rPr>
          <w:rFonts w:asciiTheme="majorBidi" w:hAnsiTheme="majorBidi" w:cstheme="majorBidi"/>
          <w:sz w:val="24"/>
          <w:szCs w:val="24"/>
        </w:rPr>
      </w:pPr>
      <w:r w:rsidRPr="00724C44">
        <w:rPr>
          <w:rFonts w:asciiTheme="majorBidi" w:hAnsiTheme="majorBidi" w:cstheme="majorBidi"/>
          <w:sz w:val="24"/>
          <w:szCs w:val="24"/>
        </w:rPr>
        <w:t>The 128-bit mode may be required to meet the high bandwidth requirements of MP servers.</w:t>
      </w:r>
    </w:p>
    <w:p w:rsidR="002B2C94" w:rsidRPr="00724C44" w:rsidRDefault="002B2C94" w:rsidP="002B2C94">
      <w:pPr>
        <w:autoSpaceDE w:val="0"/>
        <w:autoSpaceDN w:val="0"/>
        <w:adjustRightInd w:val="0"/>
        <w:spacing w:after="0" w:line="240" w:lineRule="auto"/>
        <w:rPr>
          <w:rFonts w:asciiTheme="majorBidi" w:hAnsiTheme="majorBidi" w:cstheme="majorBidi"/>
          <w:sz w:val="24"/>
          <w:szCs w:val="24"/>
        </w:rPr>
      </w:pPr>
    </w:p>
    <w:p w:rsidR="002B2C94" w:rsidRPr="00724C44" w:rsidRDefault="002B2C94" w:rsidP="002B2C94">
      <w:pPr>
        <w:autoSpaceDE w:val="0"/>
        <w:autoSpaceDN w:val="0"/>
        <w:adjustRightInd w:val="0"/>
        <w:spacing w:after="0" w:line="240" w:lineRule="auto"/>
        <w:rPr>
          <w:rFonts w:asciiTheme="majorBidi" w:hAnsiTheme="majorBidi" w:cstheme="majorBidi"/>
          <w:b/>
          <w:sz w:val="24"/>
          <w:szCs w:val="24"/>
        </w:rPr>
      </w:pPr>
      <w:r w:rsidRPr="00724C44">
        <w:rPr>
          <w:rFonts w:asciiTheme="majorBidi" w:hAnsiTheme="majorBidi" w:cstheme="majorBidi"/>
          <w:b/>
          <w:sz w:val="24"/>
          <w:szCs w:val="24"/>
        </w:rPr>
        <w:t>Cost of Complexity Is High</w:t>
      </w:r>
    </w:p>
    <w:p w:rsidR="002B2C94" w:rsidRPr="00724C44" w:rsidRDefault="002B2C94" w:rsidP="002B2C94">
      <w:pPr>
        <w:autoSpaceDE w:val="0"/>
        <w:autoSpaceDN w:val="0"/>
        <w:adjustRightInd w:val="0"/>
        <w:spacing w:after="0" w:line="240" w:lineRule="auto"/>
        <w:rPr>
          <w:rFonts w:asciiTheme="majorBidi" w:hAnsiTheme="majorBidi" w:cstheme="majorBidi"/>
          <w:sz w:val="24"/>
          <w:szCs w:val="24"/>
        </w:rPr>
      </w:pPr>
      <w:r w:rsidRPr="00724C44">
        <w:rPr>
          <w:rFonts w:asciiTheme="majorBidi" w:hAnsiTheme="majorBidi" w:cstheme="majorBidi"/>
          <w:sz w:val="24"/>
          <w:szCs w:val="24"/>
        </w:rPr>
        <w:t>The 620 uses a slightly different manufacturing process than the 603 and 604: a four-layer-metal version of a process that IBM calls CMOS-5S. This process reduces the gate oxide thickness, speeding the transistors. The faster transistors, along with improved circuit designs, deliver a clock rate 33% faster than that of the 604. The added features increase the die size of the 620 to 311 mm2, 59% larger than the 604. The new chip would have been even larger, but Motorola agreed to adopt IBM’s C4 (flip-chip) bonding method.</w:t>
      </w:r>
    </w:p>
    <w:p w:rsidR="002B2C94" w:rsidRPr="00724C44" w:rsidRDefault="002B2C94" w:rsidP="00DA5939">
      <w:pPr>
        <w:autoSpaceDE w:val="0"/>
        <w:autoSpaceDN w:val="0"/>
        <w:adjustRightInd w:val="0"/>
        <w:spacing w:after="0" w:line="240" w:lineRule="auto"/>
        <w:rPr>
          <w:rFonts w:asciiTheme="majorBidi" w:hAnsiTheme="majorBidi" w:cstheme="majorBidi"/>
          <w:sz w:val="24"/>
          <w:szCs w:val="24"/>
        </w:rPr>
      </w:pPr>
    </w:p>
    <w:p w:rsidR="007E2D6C" w:rsidRPr="00724C44" w:rsidRDefault="007E2D6C" w:rsidP="00DA5939">
      <w:pPr>
        <w:autoSpaceDE w:val="0"/>
        <w:autoSpaceDN w:val="0"/>
        <w:adjustRightInd w:val="0"/>
        <w:spacing w:after="0" w:line="240" w:lineRule="auto"/>
        <w:rPr>
          <w:rFonts w:asciiTheme="majorBidi" w:hAnsiTheme="majorBidi" w:cstheme="majorBidi"/>
          <w:sz w:val="24"/>
          <w:szCs w:val="24"/>
        </w:rPr>
      </w:pPr>
    </w:p>
    <w:p w:rsidR="007E2D6C" w:rsidRPr="00724C44" w:rsidRDefault="007E2D6C" w:rsidP="00DA5939">
      <w:pPr>
        <w:autoSpaceDE w:val="0"/>
        <w:autoSpaceDN w:val="0"/>
        <w:adjustRightInd w:val="0"/>
        <w:spacing w:after="0" w:line="240" w:lineRule="auto"/>
        <w:rPr>
          <w:rFonts w:asciiTheme="majorBidi" w:hAnsiTheme="majorBidi" w:cstheme="majorBidi"/>
          <w:sz w:val="24"/>
          <w:szCs w:val="24"/>
        </w:rPr>
      </w:pPr>
    </w:p>
    <w:p w:rsidR="007E2D6C" w:rsidRPr="00724C44" w:rsidRDefault="007E2D6C" w:rsidP="00DA5939">
      <w:pPr>
        <w:autoSpaceDE w:val="0"/>
        <w:autoSpaceDN w:val="0"/>
        <w:adjustRightInd w:val="0"/>
        <w:spacing w:after="0" w:line="240" w:lineRule="auto"/>
        <w:rPr>
          <w:rFonts w:asciiTheme="majorBidi" w:hAnsiTheme="majorBidi" w:cstheme="majorBidi"/>
          <w:sz w:val="24"/>
          <w:szCs w:val="24"/>
        </w:rPr>
      </w:pPr>
    </w:p>
    <w:sectPr w:rsidR="007E2D6C" w:rsidRPr="00724C44" w:rsidSect="00ED7F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applyBreakingRules/>
  </w:compat>
  <w:rsids>
    <w:rsidRoot w:val="00B367F0"/>
    <w:rsid w:val="00022E6B"/>
    <w:rsid w:val="000B5BA4"/>
    <w:rsid w:val="00194E8B"/>
    <w:rsid w:val="00274930"/>
    <w:rsid w:val="002B111B"/>
    <w:rsid w:val="002B2C94"/>
    <w:rsid w:val="00330606"/>
    <w:rsid w:val="00336856"/>
    <w:rsid w:val="003C669F"/>
    <w:rsid w:val="004134DD"/>
    <w:rsid w:val="00494FAB"/>
    <w:rsid w:val="004F0B8F"/>
    <w:rsid w:val="00503960"/>
    <w:rsid w:val="005A0EBE"/>
    <w:rsid w:val="006959F8"/>
    <w:rsid w:val="00695E69"/>
    <w:rsid w:val="006B07A4"/>
    <w:rsid w:val="00724C44"/>
    <w:rsid w:val="007E2D6C"/>
    <w:rsid w:val="00887D5C"/>
    <w:rsid w:val="00936CCB"/>
    <w:rsid w:val="00953431"/>
    <w:rsid w:val="00964F57"/>
    <w:rsid w:val="00986E1D"/>
    <w:rsid w:val="00A5443D"/>
    <w:rsid w:val="00AF28FE"/>
    <w:rsid w:val="00B367F0"/>
    <w:rsid w:val="00B81FB1"/>
    <w:rsid w:val="00BB19EB"/>
    <w:rsid w:val="00CA56D2"/>
    <w:rsid w:val="00D021DF"/>
    <w:rsid w:val="00D37AE2"/>
    <w:rsid w:val="00D37EFB"/>
    <w:rsid w:val="00D90BE5"/>
    <w:rsid w:val="00DA5939"/>
    <w:rsid w:val="00ED7F68"/>
    <w:rsid w:val="00EE04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F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7E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9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E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8</Pages>
  <Words>2764</Words>
  <Characters>15761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Teyeb Hussen</dc:creator>
  <cp:lastModifiedBy>Teyeb Hussen</cp:lastModifiedBy>
  <cp:revision>11</cp:revision>
  <dcterms:created xsi:type="dcterms:W3CDTF">2011-05-27T00:31:00Z</dcterms:created>
  <dcterms:modified xsi:type="dcterms:W3CDTF">2011-06-05T17:34:00Z</dcterms:modified>
</cp:coreProperties>
</file>