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1B" w:rsidRDefault="0034341B">
      <w:bookmarkStart w:id="0" w:name="_GoBack"/>
      <w:bookmarkEnd w:id="0"/>
    </w:p>
    <w:p w:rsidR="00E5603C" w:rsidRDefault="0034341B" w:rsidP="0034341B">
      <w:pPr>
        <w:spacing w:before="100" w:beforeAutospacing="1" w:after="100" w:afterAutospacing="1" w:line="240" w:lineRule="auto"/>
        <w:outlineLvl w:val="0"/>
        <w:rPr>
          <w:rStyle w:val="Heading2Char"/>
          <w:sz w:val="48"/>
          <w:szCs w:val="44"/>
        </w:rPr>
      </w:pPr>
      <w:proofErr w:type="spellStart"/>
      <w:r w:rsidRPr="00E5603C">
        <w:rPr>
          <w:rStyle w:val="Heading2Char"/>
          <w:sz w:val="48"/>
          <w:szCs w:val="44"/>
        </w:rPr>
        <w:t>Graphene</w:t>
      </w:r>
      <w:proofErr w:type="spellEnd"/>
      <w:r w:rsidRPr="00E5603C">
        <w:rPr>
          <w:rStyle w:val="Heading2Char"/>
          <w:sz w:val="48"/>
          <w:szCs w:val="44"/>
        </w:rPr>
        <w:t xml:space="preserve"> Is Transmitted From Vaccinated To The Unvaccinated! </w:t>
      </w:r>
    </w:p>
    <w:p w:rsidR="0034341B" w:rsidRPr="00E5603C" w:rsidRDefault="00E5603C" w:rsidP="003434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4"/>
        </w:rPr>
      </w:pPr>
      <w:r>
        <w:rPr>
          <w:rStyle w:val="Heading2Char"/>
          <w:sz w:val="48"/>
          <w:szCs w:val="44"/>
        </w:rPr>
        <w:t xml:space="preserve">             </w:t>
      </w:r>
      <w:r w:rsidR="0034341B" w:rsidRPr="00E5603C">
        <w:rPr>
          <w:rStyle w:val="Heading2Char"/>
          <w:sz w:val="48"/>
          <w:szCs w:val="44"/>
        </w:rPr>
        <w:t>It Destroys Red Blood Cells And Causes Blood Clots</w:t>
      </w:r>
      <w:r w:rsidR="0034341B" w:rsidRPr="0034341B">
        <w:rPr>
          <w:rFonts w:ascii="Times New Roman" w:eastAsia="Times New Roman" w:hAnsi="Times New Roman" w:cs="Times New Roman"/>
          <w:b/>
          <w:bCs/>
          <w:kern w:val="36"/>
          <w:sz w:val="48"/>
          <w:szCs w:val="44"/>
        </w:rPr>
        <w:t>!</w:t>
      </w:r>
    </w:p>
    <w:p w:rsidR="00E5603C" w:rsidRDefault="00E5603C" w:rsidP="003434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5" w:history="1">
        <w:r w:rsidRPr="006B21C2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</w:rPr>
          <w:t>https://thetruereporter.com/graphene-is-transmitted-from-vaccinated-to-the-unvaccinated-it-destroys-red-blood-cells-and-causes-blood-clots/</w:t>
        </w:r>
      </w:hyperlink>
    </w:p>
    <w:p w:rsidR="00E5603C" w:rsidRPr="0034341B" w:rsidRDefault="00E5603C" w:rsidP="003434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34341B" w:rsidRPr="0034341B" w:rsidRDefault="0034341B" w:rsidP="003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330325" cy="1330325"/>
            <wp:effectExtent l="0" t="0" r="3175" b="3175"/>
            <wp:docPr id="8" name="Picture 8" descr="Photo of Brenda Brow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Brenda Brow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Brenda Brown" w:history="1"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Brenda Brown</w:t>
        </w:r>
      </w:hyperlink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tooltip="Send an email" w:history="1"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Send an email </w:t>
        </w:r>
      </w:hyperlink>
      <w:r w:rsidRPr="0034341B">
        <w:rPr>
          <w:rFonts w:ascii="Times New Roman" w:eastAsia="Times New Roman" w:hAnsi="Times New Roman" w:cs="Times New Roman"/>
          <w:sz w:val="24"/>
          <w:szCs w:val="24"/>
        </w:rPr>
        <w:t>4 weeks ago</w:t>
      </w:r>
    </w:p>
    <w:p w:rsidR="0034341B" w:rsidRPr="0034341B" w:rsidRDefault="0034341B" w:rsidP="003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0 5,520 1 minute read </w:t>
      </w:r>
    </w:p>
    <w:p w:rsidR="0034341B" w:rsidRPr="0034341B" w:rsidRDefault="0034341B" w:rsidP="003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tooltip="Facebook" w:history="1"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Facebook </w:t>
        </w:r>
      </w:hyperlink>
      <w:hyperlink r:id="rId11" w:tgtFrame="_blank" w:tooltip="Twitter" w:history="1"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Twitter </w:t>
        </w:r>
      </w:hyperlink>
      <w:hyperlink r:id="rId12" w:tgtFrame="_blank" w:tooltip="LinkedIn" w:history="1"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LinkedIn </w:t>
        </w:r>
      </w:hyperlink>
      <w:hyperlink r:id="rId13" w:tgtFrame="_blank" w:tooltip="Tumblr" w:history="1">
        <w:proofErr w:type="spellStart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Tumblr</w:t>
        </w:r>
        <w:proofErr w:type="spellEnd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4" w:tgtFrame="_blank" w:tooltip="Pinterest" w:history="1">
        <w:proofErr w:type="spellStart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Pinterest</w:t>
        </w:r>
        <w:proofErr w:type="spellEnd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5" w:tgtFrame="_blank" w:tooltip="Reddit" w:history="1">
        <w:proofErr w:type="spellStart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Reddit</w:t>
        </w:r>
        <w:proofErr w:type="spellEnd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6" w:tgtFrame="_blank" w:tooltip="VKontakte" w:history="1">
        <w:proofErr w:type="spellStart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VKontakte</w:t>
        </w:r>
        <w:proofErr w:type="spellEnd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7" w:tgtFrame="_blank" w:tooltip="Odnoklassniki" w:history="1">
        <w:proofErr w:type="spellStart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Odnoklassniki</w:t>
        </w:r>
        <w:proofErr w:type="spellEnd"/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8" w:tgtFrame="_blank" w:tooltip="Pocket" w:history="1"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Pocket </w:t>
        </w:r>
      </w:hyperlink>
    </w:p>
    <w:p w:rsidR="0034341B" w:rsidRPr="0034341B" w:rsidRDefault="0034341B" w:rsidP="003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33945" cy="4476750"/>
            <wp:effectExtent l="0" t="0" r="0" b="0"/>
            <wp:docPr id="7" name="Picture 7" descr="https://thetruereporter.com/wp-content/uploads/2022/04/Capture-32-780x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truereporter.com/wp-content/uploads/2022/04/Capture-32-780x47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1B" w:rsidRPr="0034341B" w:rsidRDefault="0034341B" w:rsidP="003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In a set of slides of blood samples taken from the vaccinated and unvaccinated, we can conclude that </w:t>
      </w:r>
      <w:proofErr w:type="spellStart"/>
      <w:r w:rsidRPr="0034341B">
        <w:rPr>
          <w:rFonts w:ascii="Times New Roman" w:eastAsia="Times New Roman" w:hAnsi="Times New Roman" w:cs="Times New Roman"/>
          <w:sz w:val="24"/>
          <w:szCs w:val="24"/>
        </w:rPr>
        <w:t>graphene</w:t>
      </w:r>
      <w:proofErr w:type="spellEnd"/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 in the people grows into larger fibers and structures, which causes magnetic characteristics and electrical charge.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Join Our Telegram channel here:</w:t>
      </w:r>
      <w:hyperlink r:id="rId20" w:history="1">
        <w:r w:rsidRPr="003434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https://t.me/TheTrueReporter</w:t>
        </w:r>
      </w:hyperlink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Dr. Philippe van </w:t>
      </w:r>
      <w:proofErr w:type="spellStart"/>
      <w:r w:rsidRPr="0034341B">
        <w:rPr>
          <w:rFonts w:ascii="Times New Roman" w:eastAsia="Times New Roman" w:hAnsi="Times New Roman" w:cs="Times New Roman"/>
          <w:sz w:val="24"/>
          <w:szCs w:val="24"/>
        </w:rPr>
        <w:t>Welbergen</w:t>
      </w:r>
      <w:proofErr w:type="spellEnd"/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 said that shards of </w:t>
      </w:r>
      <w:proofErr w:type="spellStart"/>
      <w:r w:rsidRPr="0034341B">
        <w:rPr>
          <w:rFonts w:ascii="Times New Roman" w:eastAsia="Times New Roman" w:hAnsi="Times New Roman" w:cs="Times New Roman"/>
          <w:sz w:val="24"/>
          <w:szCs w:val="24"/>
        </w:rPr>
        <w:t>graphene</w:t>
      </w:r>
      <w:proofErr w:type="spellEnd"/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 were spread from vaccinated to the unvaccinated population. It will destroy the red blood cells and causes blood clots in the unvaccinated.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Dr. Philippe is a Medical Director of Biomedical Clinics, and he is among the first doctors who warned the population not to take the vaccines against C-19 due to its adverse reactions.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Since the start of 2021, he was a guest on a South African community channel, where he shared that when his patients started complaining about chronic fatigue, and dizziness, he immediately took blood samples for analysis.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He noticed unusual tube-like structures, and some particles lit up. Also, he saw many damaged cells.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Since then, he was constantly a guest on Loving Life TV, speaking about the shots’ cause to people.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On February 12, 2022, Dr. Philippe shared images of his latest blood samples.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His discussion was shared in two separate parts. In the first part, there was a discussion answering the audience’s questions.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In the second part, he shared images of the latest blood slides and explained what the images showed.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Watch the video below: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Check the video below: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190" cy="3420110"/>
            <wp:effectExtent l="0" t="0" r="3810" b="8890"/>
            <wp:docPr id="5" name="Picture 5" descr="https://i0.wp.com/dailyexpose.uk/wp-content/uploads/2022/02/Dr.-Philippe-Blood-Slides-1.jpg?resize=639%2C35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dailyexpose.uk/wp-content/uploads/2022/02/Dr.-Philippe-Blood-Slides-1.jpg?resize=639%2C359&amp;ssl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1B" w:rsidRPr="0034341B" w:rsidRDefault="0034341B" w:rsidP="003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41B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The image below is from a vaccinated person. You can see that the blood is coagulated, and misshapen red blood cells are clumped together.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190" cy="3420110"/>
            <wp:effectExtent l="0" t="0" r="3810" b="8890"/>
            <wp:docPr id="4" name="Picture 4" descr="https://i0.wp.com/dailyexpose.uk/wp-content/uploads/2022/02/Dr.-Philippe-Blood-Slides-2.jpg?resize=639%2C35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dailyexpose.uk/wp-content/uploads/2022/02/Dr.-Philippe-Blood-Slides-2.jpg?resize=639%2C359&amp;ssl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A couple of weeks before the video </w:t>
      </w:r>
      <w:proofErr w:type="gramStart"/>
      <w:r w:rsidRPr="0034341B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 created, Dr. Philippe noticed magnetic or electrical polarity effects on different sides of the </w:t>
      </w:r>
      <w:proofErr w:type="spellStart"/>
      <w:r w:rsidRPr="0034341B">
        <w:rPr>
          <w:rFonts w:ascii="Times New Roman" w:eastAsia="Times New Roman" w:hAnsi="Times New Roman" w:cs="Times New Roman"/>
          <w:sz w:val="24"/>
          <w:szCs w:val="24"/>
        </w:rPr>
        <w:t>graphene</w:t>
      </w:r>
      <w:proofErr w:type="spellEnd"/>
      <w:r w:rsidRPr="0034341B">
        <w:rPr>
          <w:rFonts w:ascii="Times New Roman" w:eastAsia="Times New Roman" w:hAnsi="Times New Roman" w:cs="Times New Roman"/>
          <w:sz w:val="24"/>
          <w:szCs w:val="24"/>
        </w:rPr>
        <w:t xml:space="preserve"> fibers.</w:t>
      </w:r>
    </w:p>
    <w:p w:rsidR="0034341B" w:rsidRPr="0034341B" w:rsidRDefault="0034341B" w:rsidP="003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41B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In the image below,” to the right of the fiber, the cells are coagulated and on the left-hand side is what looks like a gap or roughly backward “C” shaped spacing. ”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190" cy="3420110"/>
            <wp:effectExtent l="0" t="0" r="3810" b="8890"/>
            <wp:docPr id="3" name="Picture 3" descr="https://i0.wp.com/dailyexpose.uk/wp-content/uploads/2022/02/Dr.-Philippe-Blood-Slides-2.jpg?resize=639%2C35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.wp.com/dailyexpose.uk/wp-content/uploads/2022/02/Dr.-Philippe-Blood-Slides-2.jpg?resize=639%2C359&amp;ssl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From the image below, we can see a blood sample of an unvaccinated person.</w:t>
      </w:r>
    </w:p>
    <w:p w:rsidR="0034341B" w:rsidRPr="0034341B" w:rsidRDefault="0034341B" w:rsidP="0034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41B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190" cy="3420110"/>
            <wp:effectExtent l="0" t="0" r="3810" b="8890"/>
            <wp:docPr id="2" name="Picture 2" descr="https://i0.wp.com/dailyexpose.uk/wp-content/uploads/2022/02/Dr.-Philippe-Blood-Slides-4.jpg?resize=639%2C35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dailyexpose.uk/wp-content/uploads/2022/02/Dr.-Philippe-Blood-Slides-4.jpg?resize=639%2C359&amp;ssl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41B">
        <w:rPr>
          <w:rFonts w:ascii="Times New Roman" w:eastAsia="Times New Roman" w:hAnsi="Times New Roman" w:cs="Times New Roman"/>
          <w:sz w:val="24"/>
          <w:szCs w:val="24"/>
        </w:rPr>
        <w:t>Check this out:</w:t>
      </w:r>
    </w:p>
    <w:p w:rsidR="0034341B" w:rsidRPr="0034341B" w:rsidRDefault="0034341B" w:rsidP="00343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2190" cy="3420110"/>
            <wp:effectExtent l="0" t="0" r="3810" b="8890"/>
            <wp:docPr id="1" name="Picture 1" descr="https://i0.wp.com/dailyexpose.uk/wp-content/uploads/2022/02/Dr.-Philippe-Blood-Slides-5.jpg?resize=639%2C35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dailyexpose.uk/wp-content/uploads/2022/02/Dr.-Philippe-Blood-Slides-5.jpg?resize=639%2C359&amp;ssl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1B" w:rsidRDefault="0034341B"/>
    <w:p w:rsidR="0034341B" w:rsidRDefault="0034341B"/>
    <w:p w:rsidR="0034341B" w:rsidRDefault="0034341B">
      <w:r>
        <w:t>=======================================================================================================================</w:t>
      </w:r>
    </w:p>
    <w:sectPr w:rsidR="0034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1B"/>
    <w:rsid w:val="000B4858"/>
    <w:rsid w:val="00110EAE"/>
    <w:rsid w:val="00193B93"/>
    <w:rsid w:val="002C1182"/>
    <w:rsid w:val="0034341B"/>
    <w:rsid w:val="004C237B"/>
    <w:rsid w:val="00504C63"/>
    <w:rsid w:val="0062058F"/>
    <w:rsid w:val="006A15E5"/>
    <w:rsid w:val="007243EE"/>
    <w:rsid w:val="008938CB"/>
    <w:rsid w:val="009C5FBD"/>
    <w:rsid w:val="00B04A73"/>
    <w:rsid w:val="00B539B1"/>
    <w:rsid w:val="00BE7C65"/>
    <w:rsid w:val="00D0546D"/>
    <w:rsid w:val="00D11D96"/>
    <w:rsid w:val="00E5603C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3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0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4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item">
    <w:name w:val="meta-item"/>
    <w:basedOn w:val="DefaultParagraphFont"/>
    <w:rsid w:val="0034341B"/>
  </w:style>
  <w:style w:type="character" w:customStyle="1" w:styleId="meta-author-avatar">
    <w:name w:val="meta-author-avatar"/>
    <w:basedOn w:val="DefaultParagraphFont"/>
    <w:rsid w:val="0034341B"/>
  </w:style>
  <w:style w:type="character" w:styleId="Hyperlink">
    <w:name w:val="Hyperlink"/>
    <w:basedOn w:val="DefaultParagraphFont"/>
    <w:uiPriority w:val="99"/>
    <w:unhideWhenUsed/>
    <w:rsid w:val="0034341B"/>
    <w:rPr>
      <w:color w:val="0000FF"/>
      <w:u w:val="single"/>
    </w:rPr>
  </w:style>
  <w:style w:type="character" w:customStyle="1" w:styleId="meta-author">
    <w:name w:val="meta-author"/>
    <w:basedOn w:val="DefaultParagraphFont"/>
    <w:rsid w:val="0034341B"/>
  </w:style>
  <w:style w:type="character" w:customStyle="1" w:styleId="screen-reader-text">
    <w:name w:val="screen-reader-text"/>
    <w:basedOn w:val="DefaultParagraphFont"/>
    <w:rsid w:val="0034341B"/>
  </w:style>
  <w:style w:type="character" w:customStyle="1" w:styleId="date">
    <w:name w:val="date"/>
    <w:basedOn w:val="DefaultParagraphFont"/>
    <w:rsid w:val="0034341B"/>
  </w:style>
  <w:style w:type="character" w:customStyle="1" w:styleId="meta-comment">
    <w:name w:val="meta-comment"/>
    <w:basedOn w:val="DefaultParagraphFont"/>
    <w:rsid w:val="0034341B"/>
  </w:style>
  <w:style w:type="character" w:customStyle="1" w:styleId="meta-views">
    <w:name w:val="meta-views"/>
    <w:basedOn w:val="DefaultParagraphFont"/>
    <w:rsid w:val="0034341B"/>
  </w:style>
  <w:style w:type="character" w:customStyle="1" w:styleId="meta-reading-time">
    <w:name w:val="meta-reading-time"/>
    <w:basedOn w:val="DefaultParagraphFont"/>
    <w:rsid w:val="0034341B"/>
  </w:style>
  <w:style w:type="paragraph" w:styleId="NormalWeb">
    <w:name w:val="Normal (Web)"/>
    <w:basedOn w:val="Normal"/>
    <w:uiPriority w:val="99"/>
    <w:semiHidden/>
    <w:unhideWhenUsed/>
    <w:rsid w:val="0034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6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3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0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4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item">
    <w:name w:val="meta-item"/>
    <w:basedOn w:val="DefaultParagraphFont"/>
    <w:rsid w:val="0034341B"/>
  </w:style>
  <w:style w:type="character" w:customStyle="1" w:styleId="meta-author-avatar">
    <w:name w:val="meta-author-avatar"/>
    <w:basedOn w:val="DefaultParagraphFont"/>
    <w:rsid w:val="0034341B"/>
  </w:style>
  <w:style w:type="character" w:styleId="Hyperlink">
    <w:name w:val="Hyperlink"/>
    <w:basedOn w:val="DefaultParagraphFont"/>
    <w:uiPriority w:val="99"/>
    <w:unhideWhenUsed/>
    <w:rsid w:val="0034341B"/>
    <w:rPr>
      <w:color w:val="0000FF"/>
      <w:u w:val="single"/>
    </w:rPr>
  </w:style>
  <w:style w:type="character" w:customStyle="1" w:styleId="meta-author">
    <w:name w:val="meta-author"/>
    <w:basedOn w:val="DefaultParagraphFont"/>
    <w:rsid w:val="0034341B"/>
  </w:style>
  <w:style w:type="character" w:customStyle="1" w:styleId="screen-reader-text">
    <w:name w:val="screen-reader-text"/>
    <w:basedOn w:val="DefaultParagraphFont"/>
    <w:rsid w:val="0034341B"/>
  </w:style>
  <w:style w:type="character" w:customStyle="1" w:styleId="date">
    <w:name w:val="date"/>
    <w:basedOn w:val="DefaultParagraphFont"/>
    <w:rsid w:val="0034341B"/>
  </w:style>
  <w:style w:type="character" w:customStyle="1" w:styleId="meta-comment">
    <w:name w:val="meta-comment"/>
    <w:basedOn w:val="DefaultParagraphFont"/>
    <w:rsid w:val="0034341B"/>
  </w:style>
  <w:style w:type="character" w:customStyle="1" w:styleId="meta-views">
    <w:name w:val="meta-views"/>
    <w:basedOn w:val="DefaultParagraphFont"/>
    <w:rsid w:val="0034341B"/>
  </w:style>
  <w:style w:type="character" w:customStyle="1" w:styleId="meta-reading-time">
    <w:name w:val="meta-reading-time"/>
    <w:basedOn w:val="DefaultParagraphFont"/>
    <w:rsid w:val="0034341B"/>
  </w:style>
  <w:style w:type="paragraph" w:styleId="NormalWeb">
    <w:name w:val="Normal (Web)"/>
    <w:basedOn w:val="Normal"/>
    <w:uiPriority w:val="99"/>
    <w:semiHidden/>
    <w:unhideWhenUsed/>
    <w:rsid w:val="0034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60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1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7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truereporter.com/author/admin_brenda/" TargetMode="External"/><Relationship Id="rId13" Type="http://schemas.openxmlformats.org/officeDocument/2006/relationships/hyperlink" Target="https://www.tumblr.com/share/link?url=https://thetruereporter.com/graphene-is-transmitted-from-vaccinated-to-the-unvaccinated-it-destroys-red-blood-cells-and-causes-blood-clots/&amp;name=Graphene%20Is%20Transmitted%20From%20Vaccinated%20To%20The%20Unvaccinated%21%20It%20Destroys%20Red%20Blood%20Cells%20And%20Causes%20Blood%20Clots%21" TargetMode="External"/><Relationship Id="rId18" Type="http://schemas.openxmlformats.org/officeDocument/2006/relationships/hyperlink" Target="https://getpocket.com/save?title=Graphene%20Is%20Transmitted%20From%20Vaccinated%20To%20The%20Unvaccinated%21%20It%20Destroys%20Red%20Blood%20Cells%20And%20Causes%20Blood%20Clots%21&amp;url=https://thetruereporter.com/graphene-is-transmitted-from-vaccinated-to-the-unvaccinated-it-destroys-red-blood-cells-and-causes-blood-clot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image" Target="media/image1.jpeg"/><Relationship Id="rId12" Type="http://schemas.openxmlformats.org/officeDocument/2006/relationships/hyperlink" Target="https://www.linkedin.com/shareArticle?mini=true&amp;url=https://thetruereporter.com/graphene-is-transmitted-from-vaccinated-to-the-unvaccinated-it-destroys-red-blood-cells-and-causes-blood-clots/&amp;title=Graphene%20Is%20Transmitted%20From%20Vaccinated%20To%20The%20Unvaccinated%21%20It%20Destroys%20Red%20Blood%20Cells%20And%20Causes%20Blood%20Clots%21" TargetMode="External"/><Relationship Id="rId17" Type="http://schemas.openxmlformats.org/officeDocument/2006/relationships/hyperlink" Target="https://connect.ok.ru/dk?st.cmd=WidgetSharePreview&amp;st.shareUrl=https://thetruereporter.com/graphene-is-transmitted-from-vaccinated-to-the-unvaccinated-it-destroys-red-blood-cells-and-causes-blood-clots/&amp;description=Graphene%20Is%20Transmitted%20From%20Vaccinated%20To%20The%20Unvaccinated%21%20It%20Destroys%20Red%20Blood%20Cells%20And%20Causes%20Blood%20Clots%21&amp;media=https://thetruereporter.com/wp-content/uploads/2022/04/Capture-32.pn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share.php?url=https://thetruereporter.com/graphene-is-transmitted-from-vaccinated-to-the-unvaccinated-it-destroys-red-blood-cells-and-causes-blood-clots/" TargetMode="External"/><Relationship Id="rId20" Type="http://schemas.openxmlformats.org/officeDocument/2006/relationships/hyperlink" Target="https://t.me/TheTrueReporter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truereporter.com/author/admin_brenda/" TargetMode="External"/><Relationship Id="rId11" Type="http://schemas.openxmlformats.org/officeDocument/2006/relationships/hyperlink" Target="https://twitter.com/intent/tweet?text=Graphene%20Is%20Transmitted%20From%20Vaccinated%20To%20The%20Unvaccinated%21%20It%20Destroys%20Red%20Blood%20Cells%20And%20Causes%20Blood%20Clots%21&amp;url=https://thetruereporter.com/graphene-is-transmitted-from-vaccinated-to-the-unvaccinated-it-destroys-red-blood-cells-and-causes-blood-clots/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s://thetruereporter.com/graphene-is-transmitted-from-vaccinated-to-the-unvaccinated-it-destroys-red-blood-cells-and-causes-blood-clots/" TargetMode="External"/><Relationship Id="rId15" Type="http://schemas.openxmlformats.org/officeDocument/2006/relationships/hyperlink" Target="https://reddit.com/submit?url=https://thetruereporter.com/graphene-is-transmitted-from-vaccinated-to-the-unvaccinated-it-destroys-red-blood-cells-and-causes-blood-clots/&amp;title=Graphene%20Is%20Transmitted%20From%20Vaccinated%20To%20The%20Unvaccinated%21%20It%20Destroys%20Red%20Blood%20Cells%20And%20Causes%20Blood%20Clots%21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www.facebook.com/sharer.php?u=https://thetruereporter.com/graphene-is-transmitted-from-vaccinated-to-the-unvaccinated-it-destroys-red-blood-cells-and-causes-blood-clots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obotips@yahoo.com" TargetMode="External"/><Relationship Id="rId14" Type="http://schemas.openxmlformats.org/officeDocument/2006/relationships/hyperlink" Target="https://pinterest.com/pin/create/button/?url=https://thetruereporter.com/graphene-is-transmitted-from-vaccinated-to-the-unvaccinated-it-destroys-red-blood-cells-and-causes-blood-clots/&amp;description=Graphene%20Is%20Transmitted%20From%20Vaccinated%20To%20The%20Unvaccinated%21%20It%20Destroys%20Red%20Blood%20Cells%20And%20Causes%20Blood%20Clots%21&amp;media=https://thetruereporter.com/wp-content/uploads/2022/04/Capture-32.png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4</cp:revision>
  <dcterms:created xsi:type="dcterms:W3CDTF">2022-05-12T02:42:00Z</dcterms:created>
  <dcterms:modified xsi:type="dcterms:W3CDTF">2022-05-12T02:47:00Z</dcterms:modified>
</cp:coreProperties>
</file>