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5E" w:rsidRDefault="0095245E" w:rsidP="0095245E">
      <w:pPr>
        <w:rPr>
          <w:rFonts w:eastAsia="Times New Roman"/>
          <w:color w:val="000000"/>
          <w:sz w:val="24"/>
          <w:szCs w:val="24"/>
          <w:lang w:val="da-DK"/>
        </w:rPr>
      </w:pPr>
      <w:bookmarkStart w:id="0" w:name="_GoBack"/>
      <w:bookmarkEnd w:id="0"/>
      <w:r>
        <w:rPr>
          <w:rFonts w:eastAsia="Times New Roman"/>
          <w:color w:val="000000"/>
          <w:sz w:val="24"/>
          <w:szCs w:val="24"/>
          <w:lang w:val="da-DK"/>
        </w:rPr>
        <w:t xml:space="preserve">EVENT 201. Magnus Heunicke deltog ikke, men Gates foundation er for Heunicke en vigtig partner i håndteringen af sundhedskriser. </w:t>
      </w:r>
    </w:p>
    <w:p w:rsidR="0095245E" w:rsidRDefault="0095245E" w:rsidP="0095245E">
      <w:pPr>
        <w:rPr>
          <w:rFonts w:eastAsia="Times New Roman"/>
          <w:color w:val="000000"/>
          <w:sz w:val="24"/>
          <w:szCs w:val="24"/>
          <w:lang w:val="da-DK"/>
        </w:rPr>
      </w:pPr>
      <w:r>
        <w:rPr>
          <w:rFonts w:eastAsia="Times New Roman"/>
          <w:color w:val="000000"/>
          <w:sz w:val="24"/>
          <w:szCs w:val="24"/>
          <w:lang w:val="da-DK"/>
        </w:rPr>
        <w:t> </w:t>
      </w:r>
    </w:p>
    <w:p w:rsidR="0095245E" w:rsidRDefault="0095245E" w:rsidP="0095245E">
      <w:pPr>
        <w:rPr>
          <w:rFonts w:eastAsia="Times New Roman"/>
          <w:color w:val="000000"/>
          <w:sz w:val="24"/>
          <w:szCs w:val="24"/>
          <w:lang w:val="da-DK"/>
        </w:rPr>
      </w:pPr>
      <w:r>
        <w:rPr>
          <w:rFonts w:eastAsia="Times New Roman"/>
          <w:color w:val="000000"/>
          <w:sz w:val="24"/>
          <w:szCs w:val="24"/>
          <w:lang w:val="da-DK"/>
        </w:rPr>
        <w:t xml:space="preserve">En skabende visualisering kan bruges til ned over fremønskede begivenheder/problemer at tvinge sit egeN ønskede raktion på problemet og dermed fremtvinge en klassisk problem-reaktion-løsning, hvor løsningen allerede lå gemt fra begyndelsen hos de, som fremmanede problemet. </w:t>
      </w:r>
    </w:p>
    <w:p w:rsidR="0095245E" w:rsidRDefault="0095245E" w:rsidP="0095245E">
      <w:pPr>
        <w:rPr>
          <w:rFonts w:eastAsia="Times New Roman"/>
          <w:color w:val="000000"/>
          <w:sz w:val="24"/>
          <w:szCs w:val="24"/>
          <w:lang w:val="da-DK"/>
        </w:rPr>
      </w:pPr>
      <w:r>
        <w:rPr>
          <w:rFonts w:eastAsia="Times New Roman"/>
          <w:color w:val="000000"/>
          <w:sz w:val="24"/>
          <w:szCs w:val="24"/>
          <w:lang w:val="da-DK"/>
        </w:rPr>
        <w:t xml:space="preserve">Og forstørrede det helt grotesk, så ingen medicinforsker/universitet ikke tør sætte alle verdens sundhedsprobelmer i forbindelse med en arkaisk virus vi har haft i os i umindelige tider, ligesom den afskyelige CO2 –religion, der har kapret alle forskningsmidler inden for miljø i en såkaldt klimakamp.  </w:t>
      </w:r>
    </w:p>
    <w:p w:rsidR="0095245E" w:rsidRDefault="0095245E" w:rsidP="0095245E">
      <w:pPr>
        <w:rPr>
          <w:rFonts w:eastAsia="Times New Roman"/>
          <w:color w:val="000000"/>
          <w:sz w:val="24"/>
          <w:szCs w:val="24"/>
          <w:lang w:val="da-DK"/>
        </w:rPr>
      </w:pPr>
      <w:r>
        <w:rPr>
          <w:rFonts w:eastAsia="Times New Roman"/>
          <w:color w:val="000000"/>
          <w:sz w:val="24"/>
          <w:szCs w:val="24"/>
          <w:lang w:val="da-DK"/>
        </w:rPr>
        <w:t xml:space="preserve">Overlades vores skæbne til disse 179 inkompetente medløberes afgørelse om f.eks at vi alle skal vedblive at følge ordre og gå deres gakkede gangarter og iøvrigt, som forsøgsland, lade os tvangsvaccinere på vores ukrænkelige legemer, og acceptere den ukrænkelige grundlov er krænket pga en hidtil uhørt massemesmerisering via de statskøbte medier, der får den britiske og tyske propganda i 30´erne og 40´erne til at ligne elendige amatørere. </w:t>
      </w:r>
    </w:p>
    <w:p w:rsidR="0095245E" w:rsidRDefault="0095245E" w:rsidP="0095245E">
      <w:pPr>
        <w:rPr>
          <w:rFonts w:eastAsia="Times New Roman"/>
          <w:color w:val="000000"/>
          <w:sz w:val="24"/>
          <w:szCs w:val="24"/>
          <w:lang w:val="da-DK"/>
        </w:rPr>
      </w:pPr>
      <w:r>
        <w:rPr>
          <w:rFonts w:eastAsia="Times New Roman"/>
          <w:color w:val="000000"/>
          <w:sz w:val="24"/>
          <w:szCs w:val="24"/>
          <w:lang w:val="da-DK"/>
        </w:rPr>
        <w:t> </w:t>
      </w:r>
    </w:p>
    <w:p w:rsidR="0095245E" w:rsidRDefault="0095245E" w:rsidP="0095245E">
      <w:pPr>
        <w:rPr>
          <w:rFonts w:eastAsia="Times New Roman"/>
          <w:color w:val="000000"/>
          <w:sz w:val="24"/>
          <w:szCs w:val="24"/>
          <w:lang w:val="da-DK"/>
        </w:rPr>
      </w:pPr>
      <w:r>
        <w:rPr>
          <w:rFonts w:eastAsia="Times New Roman"/>
          <w:noProof/>
          <w:color w:val="000000"/>
          <w:sz w:val="24"/>
          <w:szCs w:val="24"/>
        </w:rPr>
        <w:drawing>
          <wp:inline distT="0" distB="0" distL="0" distR="0">
            <wp:extent cx="5153025" cy="4657725"/>
            <wp:effectExtent l="0" t="0" r="9525" b="9525"/>
            <wp:docPr id="1" name="Picture 1" descr="Billedet indeholder sandsynligvis: en eller flere personer, folk, der sidder og 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t indeholder sandsynligvis: en eller flere personer, folk, der sidder og bo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4657725"/>
                    </a:xfrm>
                    <a:prstGeom prst="rect">
                      <a:avLst/>
                    </a:prstGeom>
                    <a:noFill/>
                    <a:ln>
                      <a:noFill/>
                    </a:ln>
                  </pic:spPr>
                </pic:pic>
              </a:graphicData>
            </a:graphic>
          </wp:inline>
        </w:drawing>
      </w:r>
    </w:p>
    <w:p w:rsidR="0095245E" w:rsidRDefault="0095245E" w:rsidP="0095245E">
      <w:pPr>
        <w:rPr>
          <w:rFonts w:eastAsia="Times New Roman"/>
          <w:color w:val="000000"/>
          <w:sz w:val="24"/>
          <w:szCs w:val="24"/>
          <w:lang w:val="da-DK"/>
        </w:rPr>
      </w:pPr>
      <w:r>
        <w:rPr>
          <w:rFonts w:eastAsia="Times New Roman"/>
          <w:color w:val="000000"/>
          <w:sz w:val="24"/>
          <w:szCs w:val="24"/>
          <w:lang w:val="da-DK"/>
        </w:rPr>
        <w:t> </w:t>
      </w:r>
    </w:p>
    <w:p w:rsidR="0095245E" w:rsidRDefault="0095245E" w:rsidP="0095245E">
      <w:pPr>
        <w:rPr>
          <w:rFonts w:eastAsia="Times New Roman"/>
          <w:color w:val="000000"/>
          <w:sz w:val="24"/>
          <w:szCs w:val="24"/>
          <w:lang w:val="da-DK"/>
        </w:rPr>
      </w:pPr>
      <w:r>
        <w:rPr>
          <w:rStyle w:val="Strong"/>
          <w:rFonts w:eastAsia="Times New Roman"/>
          <w:color w:val="1C1E21"/>
          <w:sz w:val="21"/>
          <w:szCs w:val="21"/>
          <w:lang w:val="da-DK"/>
        </w:rPr>
        <w:t>Tid til</w:t>
      </w:r>
      <w:r>
        <w:rPr>
          <w:rStyle w:val="Strong"/>
          <w:rFonts w:eastAsia="Times New Roman"/>
          <w:color w:val="1C1E21"/>
          <w:sz w:val="24"/>
          <w:szCs w:val="24"/>
          <w:lang w:val="da-DK"/>
        </w:rPr>
        <w:t xml:space="preserve"> </w:t>
      </w:r>
      <w:r>
        <w:rPr>
          <w:rStyle w:val="Strong"/>
          <w:rFonts w:eastAsia="Times New Roman"/>
          <w:color w:val="1C1E21"/>
          <w:sz w:val="21"/>
          <w:szCs w:val="21"/>
          <w:lang w:val="da-DK"/>
        </w:rPr>
        <w:t>forberedelse før mit møde med Bill &amp; Melinda Gates Foundation i mit midlertidige kontor kælderetagen på Danmarks smukke ambassade i Washington. En ære at repræsentere Danmark </w:t>
      </w:r>
      <w:r>
        <w:rPr>
          <w:rStyle w:val="Strong"/>
          <w:rFonts w:ascii="Segoe UI Symbol" w:eastAsia="Times New Roman" w:hAnsi="Segoe UI Symbol" w:cs="Segoe UI Symbol"/>
          <w:color w:val="000000"/>
          <w:sz w:val="24"/>
          <w:szCs w:val="24"/>
          <w:lang w:val="da-DK"/>
        </w:rPr>
        <w:t>🇩🇰</w:t>
      </w:r>
      <w:r>
        <w:rPr>
          <w:rStyle w:val="Strong"/>
          <w:rFonts w:eastAsia="Times New Roman"/>
          <w:color w:val="1C1E21"/>
          <w:sz w:val="21"/>
          <w:szCs w:val="21"/>
          <w:lang w:val="da-DK"/>
        </w:rPr>
        <w:t xml:space="preserve"> </w:t>
      </w:r>
    </w:p>
    <w:p w:rsidR="0095245E" w:rsidRDefault="0095245E" w:rsidP="0095245E">
      <w:pPr>
        <w:rPr>
          <w:rFonts w:eastAsia="Times New Roman"/>
          <w:color w:val="000000"/>
          <w:sz w:val="24"/>
          <w:szCs w:val="24"/>
          <w:lang w:val="da-DK"/>
        </w:rPr>
      </w:pPr>
      <w:r>
        <w:rPr>
          <w:rFonts w:ascii="Helvetica" w:eastAsia="Times New Roman" w:hAnsi="Helvetica" w:cs="Helvetica"/>
          <w:color w:val="1C1E21"/>
          <w:sz w:val="20"/>
          <w:szCs w:val="20"/>
          <w:shd w:val="clear" w:color="auto" w:fill="F2F3F5"/>
          <w:lang w:val="da-DK"/>
        </w:rPr>
        <w:t>hvor jeg præsenterede fonden for vores danske arbejde med ICARS. Et internationalt center med base i Danmark, der skal bekæmpe resistente bakterier. Kan blive den næste store sundhedskrise i den helt store skala, hvis ikke vi forbereder os godt.</w:t>
      </w:r>
      <w:r>
        <w:rPr>
          <w:rFonts w:ascii="Helvetica" w:eastAsia="Times New Roman" w:hAnsi="Helvetica" w:cs="Helvetica"/>
          <w:color w:val="1C1E21"/>
          <w:sz w:val="20"/>
          <w:szCs w:val="20"/>
          <w:lang w:val="da-DK"/>
        </w:rPr>
        <w:br/>
      </w:r>
      <w:r>
        <w:rPr>
          <w:rFonts w:ascii="Helvetica" w:eastAsia="Times New Roman" w:hAnsi="Helvetica" w:cs="Helvetica"/>
          <w:color w:val="1C1E21"/>
          <w:sz w:val="20"/>
          <w:szCs w:val="20"/>
          <w:lang w:val="da-DK"/>
        </w:rPr>
        <w:lastRenderedPageBreak/>
        <w:br/>
      </w:r>
      <w:r>
        <w:rPr>
          <w:rFonts w:ascii="Helvetica" w:eastAsia="Times New Roman" w:hAnsi="Helvetica" w:cs="Helvetica"/>
          <w:color w:val="1C1E21"/>
          <w:sz w:val="20"/>
          <w:szCs w:val="20"/>
          <w:shd w:val="clear" w:color="auto" w:fill="F2F3F5"/>
          <w:lang w:val="da-DK"/>
        </w:rPr>
        <w:t>Formålet med mødet var derfor at undersøge, om vi kunne finde fonde og lande, der var interesserede i partnerskaber. Disse partnerskaber er afgørende for, at ICARS kan blive en reel global spiller.</w:t>
      </w:r>
      <w:r>
        <w:rPr>
          <w:rFonts w:ascii="Helvetica" w:eastAsia="Times New Roman" w:hAnsi="Helvetica" w:cs="Helvetica"/>
          <w:color w:val="1C1E21"/>
          <w:sz w:val="20"/>
          <w:szCs w:val="20"/>
          <w:shd w:val="clear" w:color="auto" w:fill="F2F3F5"/>
          <w:lang w:val="da-DK"/>
        </w:rPr>
        <w:br/>
      </w:r>
      <w:r>
        <w:rPr>
          <w:rFonts w:ascii="Helvetica" w:eastAsia="Times New Roman" w:hAnsi="Helvetica" w:cs="Helvetica"/>
          <w:color w:val="1C1E21"/>
          <w:sz w:val="20"/>
          <w:szCs w:val="20"/>
          <w:shd w:val="clear" w:color="auto" w:fill="F2F3F5"/>
          <w:lang w:val="da-DK"/>
        </w:rPr>
        <w:br/>
      </w:r>
      <w:r>
        <w:rPr>
          <w:rFonts w:ascii="Helvetica" w:eastAsia="Times New Roman" w:hAnsi="Helvetica" w:cs="Helvetica"/>
          <w:color w:val="1C1E21"/>
          <w:sz w:val="20"/>
          <w:szCs w:val="20"/>
          <w:shd w:val="clear" w:color="auto" w:fill="FFFF00"/>
          <w:lang w:val="da-DK"/>
        </w:rPr>
        <w:t>Der er altså tale om en anden slags sundhedskrise</w:t>
      </w:r>
      <w:r>
        <w:rPr>
          <w:rFonts w:ascii="Helvetica" w:eastAsia="Times New Roman" w:hAnsi="Helvetica" w:cs="Helvetica"/>
          <w:color w:val="1C1E21"/>
          <w:sz w:val="20"/>
          <w:szCs w:val="20"/>
          <w:shd w:val="clear" w:color="auto" w:fill="F2F3F5"/>
          <w:lang w:val="da-DK"/>
        </w:rPr>
        <w:t xml:space="preserve"> end den igangværende pandemi, nemlig en, der er båret af bakterier, som bliver resistente for antibiotika. Kort forklaret.</w:t>
      </w:r>
      <w:r>
        <w:rPr>
          <w:rFonts w:ascii="Helvetica" w:eastAsia="Times New Roman" w:hAnsi="Helvetica" w:cs="Helvetica"/>
          <w:color w:val="1C1E21"/>
          <w:sz w:val="20"/>
          <w:szCs w:val="20"/>
          <w:shd w:val="clear" w:color="auto" w:fill="FFFF00"/>
          <w:lang w:val="da-DK"/>
        </w:rPr>
        <w:br/>
        <w:t>På et møde to dage efter udkom Verdensbanken med en rapport, der døbte den krise for “The slowmotion tsunami”, for den vil potentielt koste 10 mio menneskeliv pr år om et par årtier.</w:t>
      </w:r>
      <w:r>
        <w:rPr>
          <w:rFonts w:ascii="Helvetica" w:eastAsia="Times New Roman" w:hAnsi="Helvetica" w:cs="Helvetica"/>
          <w:color w:val="1C1E21"/>
          <w:sz w:val="20"/>
          <w:szCs w:val="20"/>
          <w:shd w:val="clear" w:color="auto" w:fill="FFFF00"/>
          <w:lang w:val="da-DK"/>
        </w:rPr>
        <w:br/>
      </w:r>
      <w:r>
        <w:rPr>
          <w:rFonts w:ascii="Helvetica" w:eastAsia="Times New Roman" w:hAnsi="Helvetica" w:cs="Helvetica"/>
          <w:color w:val="1C1E21"/>
          <w:sz w:val="20"/>
          <w:szCs w:val="20"/>
          <w:shd w:val="clear" w:color="auto" w:fill="FFFF00"/>
          <w:lang w:val="da-DK"/>
        </w:rPr>
        <w:br/>
        <w:t xml:space="preserve">Derfor er det helt afgørende, at vi ikke slipper fokus på denne, den formentlig næste store sundhedskrise - mens vi håndterer pandemien. Løsningerne handler blandt andet om forskning i nye typer antibiotika </w:t>
      </w:r>
      <w:r>
        <w:rPr>
          <w:rFonts w:ascii="Helvetica" w:eastAsia="Times New Roman" w:hAnsi="Helvetica" w:cs="Helvetica"/>
          <w:color w:val="1C1E21"/>
          <w:sz w:val="20"/>
          <w:szCs w:val="20"/>
          <w:shd w:val="clear" w:color="auto" w:fill="F2F3F5"/>
          <w:lang w:val="da-DK"/>
        </w:rPr>
        <w:t>men lige så meget i at begrænse brugen af feks penicillin i vores fødevareproduktion. Her er Danmark faktisk foran, og det er en helt afgørende indsats, for man risikerer at få resistente bakterier i kroppen, hvis der ikke er styr på de fødevarer, man indtager.</w:t>
      </w:r>
      <w:r>
        <w:rPr>
          <w:rFonts w:ascii="Helvetica" w:eastAsia="Times New Roman" w:hAnsi="Helvetica" w:cs="Helvetica"/>
          <w:color w:val="1C1E21"/>
          <w:sz w:val="20"/>
          <w:szCs w:val="20"/>
          <w:shd w:val="clear" w:color="auto" w:fill="FFFF00"/>
          <w:lang w:val="da-DK"/>
        </w:rPr>
        <w:br/>
      </w:r>
      <w:r>
        <w:rPr>
          <w:rFonts w:ascii="Helvetica" w:eastAsia="Times New Roman" w:hAnsi="Helvetica" w:cs="Helvetica"/>
          <w:color w:val="1C1E21"/>
          <w:sz w:val="20"/>
          <w:szCs w:val="20"/>
          <w:shd w:val="clear" w:color="auto" w:fill="FFFF00"/>
          <w:lang w:val="da-DK"/>
        </w:rPr>
        <w:br/>
        <w:t>Det og meget andet handler ICARS om, og det kan du læse mere om på deres hjemmeside.</w:t>
      </w:r>
      <w:r>
        <w:rPr>
          <w:rFonts w:ascii="Helvetica" w:eastAsia="Times New Roman" w:hAnsi="Helvetica" w:cs="Helvetica"/>
          <w:color w:val="1C1E21"/>
          <w:sz w:val="20"/>
          <w:szCs w:val="20"/>
          <w:shd w:val="clear" w:color="auto" w:fill="FFFF00"/>
          <w:lang w:val="da-DK"/>
        </w:rPr>
        <w:br/>
      </w:r>
      <w:r>
        <w:rPr>
          <w:rFonts w:ascii="Helvetica" w:eastAsia="Times New Roman" w:hAnsi="Helvetica" w:cs="Helvetica"/>
          <w:color w:val="1C1E21"/>
          <w:sz w:val="20"/>
          <w:szCs w:val="20"/>
          <w:shd w:val="clear" w:color="auto" w:fill="FFFF00"/>
          <w:lang w:val="da-DK"/>
        </w:rPr>
        <w:br/>
        <w:t>Arbejdsløse bliver vi ikke foreløbig.</w:t>
      </w:r>
    </w:p>
    <w:p w:rsidR="00174603" w:rsidRDefault="00174603"/>
    <w:sectPr w:rsidR="00174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5E"/>
    <w:rsid w:val="00174603"/>
    <w:rsid w:val="00952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3A4EE-F0AD-4050-AEFA-B9258EA1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5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2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2020-05-08T15:11:00Z</dcterms:created>
  <dcterms:modified xsi:type="dcterms:W3CDTF">2020-05-08T15:12:00Z</dcterms:modified>
</cp:coreProperties>
</file>