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82" w:rsidRPr="00202D82" w:rsidRDefault="00202D82" w:rsidP="00202D82">
      <w:pPr>
        <w:spacing w:after="300" w:line="240" w:lineRule="auto"/>
        <w:textAlignment w:val="baseline"/>
        <w:outlineLvl w:val="0"/>
        <w:rPr>
          <w:rFonts w:ascii="Helvetica" w:eastAsia="Times New Roman" w:hAnsi="Helvetica" w:cs="Times New Roman"/>
          <w:color w:val="1F1E1E"/>
          <w:kern w:val="36"/>
          <w:sz w:val="48"/>
          <w:szCs w:val="48"/>
          <w:lang w:eastAsia="en-GB"/>
        </w:rPr>
      </w:pPr>
      <w:r w:rsidRPr="00202D82">
        <w:rPr>
          <w:rFonts w:ascii="Helvetica" w:eastAsia="Times New Roman" w:hAnsi="Helvetica" w:cs="Times New Roman"/>
          <w:color w:val="1F1E1E"/>
          <w:kern w:val="36"/>
          <w:sz w:val="48"/>
          <w:szCs w:val="48"/>
          <w:lang w:eastAsia="en-GB"/>
        </w:rPr>
        <w:t>Gates’ Web of Dark Money and Influence – Part 1: Philanthropic Narrative Shaping</w:t>
      </w:r>
    </w:p>
    <w:p w:rsidR="00202D82" w:rsidRPr="00202D82" w:rsidRDefault="00202D82" w:rsidP="00202D82">
      <w:pPr>
        <w:shd w:val="clear" w:color="auto" w:fill="FFFFFF"/>
        <w:spacing w:after="0" w:line="240" w:lineRule="auto"/>
        <w:textAlignment w:val="baseline"/>
        <w:rPr>
          <w:rFonts w:ascii="Georgia" w:eastAsia="Times New Roman" w:hAnsi="Georgia" w:cs="Times New Roman"/>
          <w:caps/>
          <w:color w:val="000000"/>
          <w:sz w:val="24"/>
          <w:szCs w:val="24"/>
          <w:lang w:eastAsia="en-GB"/>
        </w:rPr>
      </w:pPr>
      <w:r w:rsidRPr="00202D82">
        <w:rPr>
          <w:rFonts w:ascii="Georgia" w:eastAsia="Times New Roman" w:hAnsi="Georgia" w:cs="Times New Roman"/>
          <w:caps/>
          <w:color w:val="000000"/>
          <w:sz w:val="24"/>
          <w:szCs w:val="24"/>
          <w:bdr w:val="none" w:sz="0" w:space="0" w:color="auto" w:frame="1"/>
          <w:lang w:eastAsia="en-GB"/>
        </w:rPr>
        <w:t>MAY 23, 2020</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inherit" w:eastAsia="Times New Roman" w:hAnsi="inherit" w:cs="Times New Roman"/>
          <w:b/>
          <w:bCs/>
          <w:noProof/>
          <w:color w:val="005A8C"/>
          <w:sz w:val="24"/>
          <w:szCs w:val="24"/>
          <w:bdr w:val="none" w:sz="0" w:space="0" w:color="auto" w:frame="1"/>
          <w:lang w:eastAsia="en-GB"/>
        </w:rPr>
        <w:drawing>
          <wp:inline distT="0" distB="0" distL="0" distR="0">
            <wp:extent cx="7400925" cy="3990975"/>
            <wp:effectExtent l="0" t="0" r="9525" b="9525"/>
            <wp:docPr id="2" name="Picture 2" descr="https://1bzk83pdqbs1pbyph40x4fm1-wpengine.netdna-ssl.com/wp-content/uploads/2020/05/bill-gates-part-1-tlav-1024x55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zk83pdqbs1pbyph40x4fm1-wpengine.netdna-ssl.com/wp-content/uploads/2020/05/bill-gates-part-1-tlav-1024x552.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3990975"/>
                    </a:xfrm>
                    <a:prstGeom prst="rect">
                      <a:avLst/>
                    </a:prstGeom>
                    <a:noFill/>
                    <a:ln>
                      <a:noFill/>
                    </a:ln>
                  </pic:spPr>
                </pic:pic>
              </a:graphicData>
            </a:graphic>
          </wp:inline>
        </w:drawing>
      </w:r>
      <w:r w:rsidRPr="00202D82">
        <w:rPr>
          <w:rFonts w:ascii="Georgia" w:eastAsia="Times New Roman" w:hAnsi="Georgia" w:cs="Times New Roman"/>
          <w:color w:val="000000"/>
          <w:sz w:val="24"/>
          <w:szCs w:val="24"/>
          <w:lang w:eastAsia="en-GB"/>
        </w:rPr>
        <w:t>By </w:t>
      </w:r>
      <w:hyperlink r:id="rId6" w:history="1">
        <w:r w:rsidRPr="00202D82">
          <w:rPr>
            <w:rFonts w:ascii="inherit" w:eastAsia="Times New Roman" w:hAnsi="inherit" w:cs="Times New Roman"/>
            <w:b/>
            <w:bCs/>
            <w:color w:val="005A8C"/>
            <w:sz w:val="24"/>
            <w:szCs w:val="24"/>
            <w:u w:val="single"/>
            <w:bdr w:val="none" w:sz="0" w:space="0" w:color="auto" w:frame="1"/>
            <w:lang w:eastAsia="en-GB"/>
          </w:rPr>
          <w:t xml:space="preserve">Derrick </w:t>
        </w:r>
        <w:proofErr w:type="spellStart"/>
        <w:r w:rsidRPr="00202D82">
          <w:rPr>
            <w:rFonts w:ascii="inherit" w:eastAsia="Times New Roman" w:hAnsi="inherit" w:cs="Times New Roman"/>
            <w:b/>
            <w:bCs/>
            <w:color w:val="005A8C"/>
            <w:sz w:val="24"/>
            <w:szCs w:val="24"/>
            <w:u w:val="single"/>
            <w:bdr w:val="none" w:sz="0" w:space="0" w:color="auto" w:frame="1"/>
            <w:lang w:eastAsia="en-GB"/>
          </w:rPr>
          <w:t>Broze</w:t>
        </w:r>
        <w:proofErr w:type="spellEnd"/>
      </w:hyperlink>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In the first few months of 2020, business tycoon and billionaire Bill Gates saw his popularity soar through the roof. According to </w:t>
      </w:r>
      <w:proofErr w:type="spellStart"/>
      <w:r w:rsidRPr="00202D82">
        <w:rPr>
          <w:rFonts w:ascii="Georgia" w:eastAsia="Times New Roman" w:hAnsi="Georgia" w:cs="Times New Roman"/>
          <w:color w:val="000000"/>
          <w:sz w:val="24"/>
          <w:szCs w:val="24"/>
          <w:bdr w:val="none" w:sz="0" w:space="0" w:color="auto" w:frame="1"/>
          <w:lang w:eastAsia="en-GB"/>
        </w:rPr>
        <w:fldChar w:fldCharType="begin"/>
      </w:r>
      <w:r w:rsidRPr="00202D82">
        <w:rPr>
          <w:rFonts w:ascii="Georgia" w:eastAsia="Times New Roman" w:hAnsi="Georgia" w:cs="Times New Roman"/>
          <w:color w:val="000000"/>
          <w:sz w:val="24"/>
          <w:szCs w:val="24"/>
          <w:bdr w:val="none" w:sz="0" w:space="0" w:color="auto" w:frame="1"/>
          <w:lang w:eastAsia="en-GB"/>
        </w:rPr>
        <w:instrText xml:space="preserve"> HYPERLINK "https://today.yougov.com/topics/politics/explore/public_figure/Bill_Gates" </w:instrText>
      </w:r>
      <w:r w:rsidRPr="00202D82">
        <w:rPr>
          <w:rFonts w:ascii="Georgia" w:eastAsia="Times New Roman" w:hAnsi="Georgia" w:cs="Times New Roman"/>
          <w:color w:val="000000"/>
          <w:sz w:val="24"/>
          <w:szCs w:val="24"/>
          <w:bdr w:val="none" w:sz="0" w:space="0" w:color="auto" w:frame="1"/>
          <w:lang w:eastAsia="en-GB"/>
        </w:rPr>
        <w:fldChar w:fldCharType="separate"/>
      </w:r>
      <w:r w:rsidRPr="00202D82">
        <w:rPr>
          <w:rFonts w:ascii="inherit" w:eastAsia="Times New Roman" w:hAnsi="inherit" w:cs="Times New Roman"/>
          <w:b/>
          <w:bCs/>
          <w:color w:val="005A8C"/>
          <w:sz w:val="24"/>
          <w:szCs w:val="24"/>
          <w:bdr w:val="none" w:sz="0" w:space="0" w:color="auto" w:frame="1"/>
          <w:lang w:eastAsia="en-GB"/>
        </w:rPr>
        <w:t>YouGov</w:t>
      </w:r>
      <w:proofErr w:type="spellEnd"/>
      <w:r w:rsidRPr="00202D82">
        <w:rPr>
          <w:rFonts w:ascii="Georgia" w:eastAsia="Times New Roman" w:hAnsi="Georgia" w:cs="Times New Roman"/>
          <w:color w:val="000000"/>
          <w:sz w:val="24"/>
          <w:szCs w:val="24"/>
          <w:bdr w:val="none" w:sz="0" w:space="0" w:color="auto" w:frame="1"/>
          <w:lang w:eastAsia="en-GB"/>
        </w:rPr>
        <w:fldChar w:fldCharType="end"/>
      </w:r>
      <w:r w:rsidRPr="00202D82">
        <w:rPr>
          <w:rFonts w:ascii="Georgia" w:eastAsia="Times New Roman" w:hAnsi="Georgia" w:cs="Times New Roman"/>
          <w:color w:val="000000"/>
          <w:sz w:val="24"/>
          <w:szCs w:val="24"/>
          <w:bdr w:val="none" w:sz="0" w:space="0" w:color="auto" w:frame="1"/>
          <w:lang w:eastAsia="en-GB"/>
        </w:rPr>
        <w:t xml:space="preserve">, 58 percent of Americans polled about Gates had a positive opinion of him, he is equally liked by men and women, and both Boomers and </w:t>
      </w:r>
      <w:proofErr w:type="spellStart"/>
      <w:r w:rsidRPr="00202D82">
        <w:rPr>
          <w:rFonts w:ascii="Georgia" w:eastAsia="Times New Roman" w:hAnsi="Georgia" w:cs="Times New Roman"/>
          <w:color w:val="000000"/>
          <w:sz w:val="24"/>
          <w:szCs w:val="24"/>
          <w:bdr w:val="none" w:sz="0" w:space="0" w:color="auto" w:frame="1"/>
          <w:lang w:eastAsia="en-GB"/>
        </w:rPr>
        <w:t>Millennials</w:t>
      </w:r>
      <w:proofErr w:type="spellEnd"/>
      <w:r w:rsidRPr="00202D82">
        <w:rPr>
          <w:rFonts w:ascii="Georgia" w:eastAsia="Times New Roman" w:hAnsi="Georgia" w:cs="Times New Roman"/>
          <w:color w:val="000000"/>
          <w:sz w:val="24"/>
          <w:szCs w:val="24"/>
          <w:bdr w:val="none" w:sz="0" w:space="0" w:color="auto" w:frame="1"/>
          <w:lang w:eastAsia="en-GB"/>
        </w:rPr>
        <w:t xml:space="preserve"> adore him. Gates’ popularity might have increased due to a viral Netflix documentary about his life being released in late 2019. Combine that positive press with a wave of media interviews seeking the guidance of the man who “</w:t>
      </w:r>
      <w:hyperlink r:id="rId7" w:history="1">
        <w:r w:rsidRPr="00202D82">
          <w:rPr>
            <w:rFonts w:ascii="inherit" w:eastAsia="Times New Roman" w:hAnsi="inherit" w:cs="Times New Roman"/>
            <w:b/>
            <w:bCs/>
            <w:color w:val="005A8C"/>
            <w:sz w:val="24"/>
            <w:szCs w:val="24"/>
            <w:bdr w:val="none" w:sz="0" w:space="0" w:color="auto" w:frame="1"/>
            <w:lang w:eastAsia="en-GB"/>
          </w:rPr>
          <w:t>predicted</w:t>
        </w:r>
      </w:hyperlink>
      <w:r w:rsidRPr="00202D82">
        <w:rPr>
          <w:rFonts w:ascii="Georgia" w:eastAsia="Times New Roman" w:hAnsi="Georgia" w:cs="Times New Roman"/>
          <w:color w:val="000000"/>
          <w:sz w:val="24"/>
          <w:szCs w:val="24"/>
          <w:bdr w:val="none" w:sz="0" w:space="0" w:color="auto" w:frame="1"/>
          <w:lang w:eastAsia="en-GB"/>
        </w:rPr>
        <w:t>” the next major pandemic, and voila – </w:t>
      </w:r>
      <w:r w:rsidRPr="00202D82">
        <w:rPr>
          <w:rFonts w:ascii="inherit" w:eastAsia="Times New Roman" w:hAnsi="inherit" w:cs="Times New Roman"/>
          <w:i/>
          <w:iCs/>
          <w:color w:val="000000"/>
          <w:sz w:val="24"/>
          <w:szCs w:val="24"/>
          <w:bdr w:val="none" w:sz="0" w:space="0" w:color="auto" w:frame="1"/>
          <w:lang w:eastAsia="en-GB"/>
        </w:rPr>
        <w:t>Bill Gates is a superhero here to save the planet from impending doom.</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Of course, this rather cartoonish view ignores several incontrovertible facts, and a few strong theories regarding Gates’ true intentions. First, the facts. Bill Gates has used his immense wealth to garner influence and media time, spreading his message of fixing global health issues while he continues to make billions. Using the Bill and Melinda Gates Foundation to dole out grants and donations, Gates has created a web of organizations who owe their budget to the Foundation or answer directly to Gates. By tracing the Foundation’s investments and Gates’ relationships we can see that nearly every person involved in the fight against COVID-19 is tied to Gates or his Foundation </w:t>
      </w:r>
      <w:hyperlink r:id="rId8" w:history="1">
        <w:r w:rsidRPr="00202D82">
          <w:rPr>
            <w:rFonts w:ascii="inherit" w:eastAsia="Times New Roman" w:hAnsi="inherit" w:cs="Times New Roman"/>
            <w:b/>
            <w:bCs/>
            <w:color w:val="005A8C"/>
            <w:sz w:val="24"/>
            <w:szCs w:val="24"/>
            <w:bdr w:val="none" w:sz="0" w:space="0" w:color="auto" w:frame="1"/>
            <w:lang w:eastAsia="en-GB"/>
          </w:rPr>
          <w:t>by two degrees or less</w:t>
        </w:r>
      </w:hyperlink>
      <w:r w:rsidRPr="00202D82">
        <w:rPr>
          <w:rFonts w:ascii="Georgia" w:eastAsia="Times New Roman" w:hAnsi="Georgia" w:cs="Times New Roman"/>
          <w:color w:val="000000"/>
          <w:sz w:val="24"/>
          <w:szCs w:val="24"/>
          <w:bdr w:val="none" w:sz="0" w:space="0" w:color="auto" w:frame="1"/>
          <w:lang w:eastAsia="en-GB"/>
        </w:rPr>
        <w:t xml:space="preserve">. This gives Bill Gates and his Foundation an </w:t>
      </w:r>
      <w:r w:rsidRPr="00202D82">
        <w:rPr>
          <w:rFonts w:ascii="Georgia" w:eastAsia="Times New Roman" w:hAnsi="Georgia" w:cs="Times New Roman"/>
          <w:color w:val="000000"/>
          <w:sz w:val="24"/>
          <w:szCs w:val="24"/>
          <w:bdr w:val="none" w:sz="0" w:space="0" w:color="auto" w:frame="1"/>
          <w:lang w:eastAsia="en-GB"/>
        </w:rPr>
        <w:lastRenderedPageBreak/>
        <w:t>unchallenged influence over the response to the pandemic. Equally worrisome is Gates’ call for global lock down until the entire world has been vaccinated and given a digital certificate to prove immunity.</w:t>
      </w:r>
    </w:p>
    <w:p w:rsidR="00202D82" w:rsidRPr="00202D82" w:rsidRDefault="00202D82" w:rsidP="00202D82">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lang w:eastAsia="en-GB"/>
        </w:rPr>
        <w:t>Now, the theories: when taking a careful listen to several speeches and statements made by Gates, it becomes clear that he has a penchant for discussing reducing population growth. Despite “fact checkers” claiming Gates’ words have been taken out of context, his words speak for themselves. He believes the population should be reduced or prevented from growing, and he believes this can be done with vaccines and healthcare.</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lang w:eastAsia="en-GB"/>
        </w:rPr>
        <w:t>As we attempt to peel back the layers of PR stunts and </w:t>
      </w:r>
      <w:hyperlink r:id="rId9" w:history="1">
        <w:r w:rsidRPr="00202D82">
          <w:rPr>
            <w:rFonts w:ascii="inherit" w:eastAsia="Times New Roman" w:hAnsi="inherit" w:cs="Times New Roman"/>
            <w:b/>
            <w:bCs/>
            <w:color w:val="005A8C"/>
            <w:sz w:val="24"/>
            <w:szCs w:val="24"/>
            <w:bdr w:val="none" w:sz="0" w:space="0" w:color="auto" w:frame="1"/>
            <w:lang w:eastAsia="en-GB"/>
          </w:rPr>
          <w:t>puff pieces</w:t>
        </w:r>
      </w:hyperlink>
      <w:r w:rsidRPr="00202D82">
        <w:rPr>
          <w:rFonts w:ascii="Georgia" w:eastAsia="Times New Roman" w:hAnsi="Georgia" w:cs="Times New Roman"/>
          <w:color w:val="000000"/>
          <w:sz w:val="24"/>
          <w:szCs w:val="24"/>
          <w:lang w:eastAsia="en-GB"/>
        </w:rPr>
        <w:t xml:space="preserve"> fawning over Bill Gates, we hope to illustrate that the man being propped up on the global stage and sold to the people as their </w:t>
      </w:r>
      <w:proofErr w:type="spellStart"/>
      <w:r w:rsidRPr="00202D82">
        <w:rPr>
          <w:rFonts w:ascii="Georgia" w:eastAsia="Times New Roman" w:hAnsi="Georgia" w:cs="Times New Roman"/>
          <w:color w:val="000000"/>
          <w:sz w:val="24"/>
          <w:szCs w:val="24"/>
          <w:lang w:eastAsia="en-GB"/>
        </w:rPr>
        <w:t>savior</w:t>
      </w:r>
      <w:proofErr w:type="spellEnd"/>
      <w:r w:rsidRPr="00202D82">
        <w:rPr>
          <w:rFonts w:ascii="Georgia" w:eastAsia="Times New Roman" w:hAnsi="Georgia" w:cs="Times New Roman"/>
          <w:color w:val="000000"/>
          <w:sz w:val="24"/>
          <w:szCs w:val="24"/>
          <w:lang w:eastAsia="en-GB"/>
        </w:rPr>
        <w:t xml:space="preserve">, is anything but. Despite the apparent growth in support for Bill Gates, there is also evidence on social media that people are beginning to question him and challenge the </w:t>
      </w:r>
      <w:proofErr w:type="spellStart"/>
      <w:r w:rsidRPr="00202D82">
        <w:rPr>
          <w:rFonts w:ascii="Georgia" w:eastAsia="Times New Roman" w:hAnsi="Georgia" w:cs="Times New Roman"/>
          <w:color w:val="000000"/>
          <w:sz w:val="24"/>
          <w:szCs w:val="24"/>
          <w:lang w:eastAsia="en-GB"/>
        </w:rPr>
        <w:t>savior</w:t>
      </w:r>
      <w:proofErr w:type="spellEnd"/>
      <w:r w:rsidRPr="00202D82">
        <w:rPr>
          <w:rFonts w:ascii="Georgia" w:eastAsia="Times New Roman" w:hAnsi="Georgia" w:cs="Times New Roman"/>
          <w:color w:val="000000"/>
          <w:sz w:val="24"/>
          <w:szCs w:val="24"/>
          <w:lang w:eastAsia="en-GB"/>
        </w:rPr>
        <w:t xml:space="preserve"> narrative. This is the first step in </w:t>
      </w:r>
      <w:proofErr w:type="spellStart"/>
      <w:r w:rsidRPr="00202D82">
        <w:rPr>
          <w:rFonts w:ascii="Georgia" w:eastAsia="Times New Roman" w:hAnsi="Georgia" w:cs="Times New Roman"/>
          <w:color w:val="000000"/>
          <w:sz w:val="24"/>
          <w:szCs w:val="24"/>
          <w:lang w:eastAsia="en-GB"/>
        </w:rPr>
        <w:t>unraveling</w:t>
      </w:r>
      <w:proofErr w:type="spellEnd"/>
      <w:r w:rsidRPr="00202D82">
        <w:rPr>
          <w:rFonts w:ascii="inherit" w:eastAsia="Times New Roman" w:hAnsi="inherit" w:cs="Times New Roman"/>
          <w:b/>
          <w:bCs/>
          <w:color w:val="000000"/>
          <w:sz w:val="24"/>
          <w:szCs w:val="24"/>
          <w:bdr w:val="none" w:sz="0" w:space="0" w:color="auto" w:frame="1"/>
          <w:lang w:eastAsia="en-GB"/>
        </w:rPr>
        <w:t> Bill Gates’ Web of Dark Money and Manipulation.</w:t>
      </w:r>
    </w:p>
    <w:p w:rsidR="00202D82" w:rsidRPr="00202D82" w:rsidRDefault="00202D82" w:rsidP="00202D82">
      <w:pPr>
        <w:shd w:val="clear" w:color="auto" w:fill="FFFFFF"/>
        <w:spacing w:beforeAutospacing="1" w:after="0" w:afterAutospacing="1" w:line="240" w:lineRule="auto"/>
        <w:textAlignment w:val="baseline"/>
        <w:outlineLvl w:val="2"/>
        <w:rPr>
          <w:rFonts w:ascii="Helvetica" w:eastAsia="Times New Roman" w:hAnsi="Helvetica" w:cs="Times New Roman"/>
          <w:color w:val="1F1E1E"/>
          <w:sz w:val="27"/>
          <w:szCs w:val="27"/>
          <w:lang w:eastAsia="en-GB"/>
        </w:rPr>
      </w:pPr>
      <w:r w:rsidRPr="00202D82">
        <w:rPr>
          <w:rFonts w:ascii="Helvetica" w:eastAsia="Times New Roman" w:hAnsi="Helvetica" w:cs="Times New Roman"/>
          <w:color w:val="1F1E1E"/>
          <w:sz w:val="27"/>
          <w:szCs w:val="27"/>
          <w:bdr w:val="none" w:sz="0" w:space="0" w:color="auto" w:frame="1"/>
          <w:lang w:eastAsia="en-GB"/>
        </w:rPr>
        <w:t>The Global Influence of the Bill and Melinda Gates Foundation</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lang w:eastAsia="en-GB"/>
        </w:rPr>
        <w:t>In 1994, the story goes, Bill Gates asked his father, William Gates Sr., to help him “improve reproductive and child health” by founding and leading the William H. Gates Foundation. Gates Sr. agreed and by 2000, the Foundation was merged with the Gates Learning Foundation to become the Bill &amp; Melinda Gates Foundation. According to the Foundation, Bill Gates has </w:t>
      </w:r>
      <w:hyperlink r:id="rId10" w:history="1">
        <w:r w:rsidRPr="00202D82">
          <w:rPr>
            <w:rFonts w:ascii="inherit" w:eastAsia="Times New Roman" w:hAnsi="inherit" w:cs="Times New Roman"/>
            <w:b/>
            <w:bCs/>
            <w:color w:val="005A8C"/>
            <w:sz w:val="24"/>
            <w:szCs w:val="24"/>
            <w:bdr w:val="none" w:sz="0" w:space="0" w:color="auto" w:frame="1"/>
            <w:lang w:eastAsia="en-GB"/>
          </w:rPr>
          <w:t>donated $36 billion</w:t>
        </w:r>
      </w:hyperlink>
      <w:r w:rsidRPr="00202D82">
        <w:rPr>
          <w:rFonts w:ascii="Georgia" w:eastAsia="Times New Roman" w:hAnsi="Georgia" w:cs="Times New Roman"/>
          <w:color w:val="000000"/>
          <w:sz w:val="24"/>
          <w:szCs w:val="24"/>
          <w:lang w:eastAsia="en-GB"/>
        </w:rPr>
        <w:t> of his personal wealth to the foundation. The Foundation is estimated to be valued at $46.8 billion.</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For the last two decades the Foundation has invested in a range of controversial companies and projects while pursuing their goal of improving global health and access to vaccines and reproductive care. This has all been done as part of Gates’ plan to reshape his public image as that of a friendly and kind billionaire whose only aim is to help the world. The reality is much more suspect.</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lang w:eastAsia="en-GB"/>
        </w:rPr>
        <w:t>Let’s take, for example, the Netflix documentary mentioned above,</w:t>
      </w:r>
      <w:r w:rsidRPr="00202D82">
        <w:rPr>
          <w:rFonts w:ascii="inherit" w:eastAsia="Times New Roman" w:hAnsi="inherit" w:cs="Times New Roman"/>
          <w:i/>
          <w:iCs/>
          <w:color w:val="000000"/>
          <w:sz w:val="24"/>
          <w:szCs w:val="24"/>
          <w:bdr w:val="none" w:sz="0" w:space="0" w:color="auto" w:frame="1"/>
          <w:lang w:eastAsia="en-GB"/>
        </w:rPr>
        <w:t> Inside Bill’s Brain: Decoding Bill Gates</w:t>
      </w:r>
      <w:r w:rsidRPr="00202D82">
        <w:rPr>
          <w:rFonts w:ascii="Georgia" w:eastAsia="Times New Roman" w:hAnsi="Georgia" w:cs="Times New Roman"/>
          <w:color w:val="000000"/>
          <w:sz w:val="24"/>
          <w:szCs w:val="24"/>
          <w:bdr w:val="none" w:sz="0" w:space="0" w:color="auto" w:frame="1"/>
          <w:lang w:eastAsia="en-GB"/>
        </w:rPr>
        <w:t>. Rather than being a genuine look at the life and personality of Gates, the documentary failed to acknowledge conflicts of interest which might portray the film – and Bill Gates – in a different light. In a recent explosive investigation examining the reach of Gates’ money, </w:t>
      </w:r>
      <w:r w:rsidRPr="00202D82">
        <w:rPr>
          <w:rFonts w:ascii="inherit" w:eastAsia="Times New Roman" w:hAnsi="inherit" w:cs="Times New Roman"/>
          <w:i/>
          <w:iCs/>
          <w:color w:val="000000"/>
          <w:sz w:val="24"/>
          <w:szCs w:val="24"/>
          <w:bdr w:val="none" w:sz="0" w:space="0" w:color="auto" w:frame="1"/>
          <w:lang w:eastAsia="en-GB"/>
        </w:rPr>
        <w:t>The Nation</w:t>
      </w:r>
      <w:r w:rsidRPr="00202D82">
        <w:rPr>
          <w:rFonts w:ascii="Georgia" w:eastAsia="Times New Roman" w:hAnsi="Georgia" w:cs="Times New Roman"/>
          <w:color w:val="000000"/>
          <w:sz w:val="24"/>
          <w:szCs w:val="24"/>
          <w:bdr w:val="none" w:sz="0" w:space="0" w:color="auto" w:frame="1"/>
          <w:lang w:eastAsia="en-GB"/>
        </w:rPr>
        <w:t xml:space="preserve"> noted that, “in the first episode, director Davis Guggenheim underlines Gates’s expansive intellect by interviewing Bernie </w:t>
      </w:r>
      <w:proofErr w:type="spellStart"/>
      <w:r w:rsidRPr="00202D82">
        <w:rPr>
          <w:rFonts w:ascii="Georgia" w:eastAsia="Times New Roman" w:hAnsi="Georgia" w:cs="Times New Roman"/>
          <w:color w:val="000000"/>
          <w:sz w:val="24"/>
          <w:szCs w:val="24"/>
          <w:bdr w:val="none" w:sz="0" w:space="0" w:color="auto" w:frame="1"/>
          <w:lang w:eastAsia="en-GB"/>
        </w:rPr>
        <w:t>Noe</w:t>
      </w:r>
      <w:proofErr w:type="spellEnd"/>
      <w:r w:rsidRPr="00202D82">
        <w:rPr>
          <w:rFonts w:ascii="Georgia" w:eastAsia="Times New Roman" w:hAnsi="Georgia" w:cs="Times New Roman"/>
          <w:color w:val="000000"/>
          <w:sz w:val="24"/>
          <w:szCs w:val="24"/>
          <w:bdr w:val="none" w:sz="0" w:space="0" w:color="auto" w:frame="1"/>
          <w:lang w:eastAsia="en-GB"/>
        </w:rPr>
        <w:t xml:space="preserve">, described as a friend of Gates.” </w:t>
      </w:r>
      <w:proofErr w:type="spellStart"/>
      <w:r w:rsidRPr="00202D82">
        <w:rPr>
          <w:rFonts w:ascii="Georgia" w:eastAsia="Times New Roman" w:hAnsi="Georgia" w:cs="Times New Roman"/>
          <w:color w:val="000000"/>
          <w:sz w:val="24"/>
          <w:szCs w:val="24"/>
          <w:bdr w:val="none" w:sz="0" w:space="0" w:color="auto" w:frame="1"/>
          <w:lang w:eastAsia="en-GB"/>
        </w:rPr>
        <w:t>Noe</w:t>
      </w:r>
      <w:proofErr w:type="spellEnd"/>
      <w:r w:rsidRPr="00202D82">
        <w:rPr>
          <w:rFonts w:ascii="Georgia" w:eastAsia="Times New Roman" w:hAnsi="Georgia" w:cs="Times New Roman"/>
          <w:color w:val="000000"/>
          <w:sz w:val="24"/>
          <w:szCs w:val="24"/>
          <w:bdr w:val="none" w:sz="0" w:space="0" w:color="auto" w:frame="1"/>
          <w:lang w:eastAsia="en-GB"/>
        </w:rPr>
        <w:t xml:space="preserve"> goes on to tell of Gates reading 150 pages an hour with 90 percent retention. However, </w:t>
      </w:r>
      <w:r w:rsidRPr="00202D82">
        <w:rPr>
          <w:rFonts w:ascii="inherit" w:eastAsia="Times New Roman" w:hAnsi="inherit" w:cs="Times New Roman"/>
          <w:i/>
          <w:iCs/>
          <w:color w:val="000000"/>
          <w:sz w:val="24"/>
          <w:szCs w:val="24"/>
          <w:bdr w:val="none" w:sz="0" w:space="0" w:color="auto" w:frame="1"/>
          <w:lang w:eastAsia="en-GB"/>
        </w:rPr>
        <w:t>The Nation</w:t>
      </w:r>
      <w:r w:rsidRPr="00202D82">
        <w:rPr>
          <w:rFonts w:ascii="Georgia" w:eastAsia="Times New Roman" w:hAnsi="Georgia" w:cs="Times New Roman"/>
          <w:color w:val="000000"/>
          <w:sz w:val="24"/>
          <w:szCs w:val="24"/>
          <w:bdr w:val="none" w:sz="0" w:space="0" w:color="auto" w:frame="1"/>
          <w:lang w:eastAsia="en-GB"/>
        </w:rPr>
        <w:t xml:space="preserve"> reported, “Guggenheim doesn’t tell audiences that </w:t>
      </w:r>
      <w:proofErr w:type="spellStart"/>
      <w:r w:rsidRPr="00202D82">
        <w:rPr>
          <w:rFonts w:ascii="Georgia" w:eastAsia="Times New Roman" w:hAnsi="Georgia" w:cs="Times New Roman"/>
          <w:color w:val="000000"/>
          <w:sz w:val="24"/>
          <w:szCs w:val="24"/>
          <w:bdr w:val="none" w:sz="0" w:space="0" w:color="auto" w:frame="1"/>
          <w:lang w:eastAsia="en-GB"/>
        </w:rPr>
        <w:t>Noe</w:t>
      </w:r>
      <w:proofErr w:type="spellEnd"/>
      <w:r w:rsidRPr="00202D82">
        <w:rPr>
          <w:rFonts w:ascii="Georgia" w:eastAsia="Times New Roman" w:hAnsi="Georgia" w:cs="Times New Roman"/>
          <w:color w:val="000000"/>
          <w:sz w:val="24"/>
          <w:szCs w:val="24"/>
          <w:bdr w:val="none" w:sz="0" w:space="0" w:color="auto" w:frame="1"/>
          <w:lang w:eastAsia="en-GB"/>
        </w:rPr>
        <w:t xml:space="preserve"> is the principal of Lakeside School, a private institution to which the Bill &amp; Melinda Gates Foundation has given $80 million.” Coincidentally, this is the </w:t>
      </w:r>
      <w:hyperlink r:id="rId11" w:history="1">
        <w:r w:rsidRPr="00202D82">
          <w:rPr>
            <w:rFonts w:ascii="inherit" w:eastAsia="Times New Roman" w:hAnsi="inherit" w:cs="Times New Roman"/>
            <w:b/>
            <w:bCs/>
            <w:color w:val="005A8C"/>
            <w:sz w:val="24"/>
            <w:szCs w:val="24"/>
            <w:bdr w:val="none" w:sz="0" w:space="0" w:color="auto" w:frame="1"/>
            <w:lang w:eastAsia="en-GB"/>
          </w:rPr>
          <w:t>same school that the Gates’ children attend</w:t>
        </w:r>
      </w:hyperlink>
      <w:r w:rsidRPr="00202D82">
        <w:rPr>
          <w:rFonts w:ascii="Georgia" w:eastAsia="Times New Roman" w:hAnsi="Georgia" w:cs="Times New Roman"/>
          <w:color w:val="000000"/>
          <w:sz w:val="24"/>
          <w:szCs w:val="24"/>
          <w:bdr w:val="none" w:sz="0" w:space="0" w:color="auto" w:frame="1"/>
          <w:lang w:eastAsia="en-GB"/>
        </w:rPr>
        <w:t>.</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Of course, using the Foundation’s wealth to influence media coverage is not new for Bill Gates. Although </w:t>
      </w:r>
      <w:r w:rsidRPr="00202D82">
        <w:rPr>
          <w:rFonts w:ascii="inherit" w:eastAsia="Times New Roman" w:hAnsi="inherit" w:cs="Times New Roman"/>
          <w:i/>
          <w:iCs/>
          <w:color w:val="000000"/>
          <w:sz w:val="24"/>
          <w:szCs w:val="24"/>
          <w:bdr w:val="none" w:sz="0" w:space="0" w:color="auto" w:frame="1"/>
          <w:lang w:eastAsia="en-GB"/>
        </w:rPr>
        <w:t>The Guardian</w:t>
      </w:r>
      <w:r w:rsidRPr="00202D82">
        <w:rPr>
          <w:rFonts w:ascii="Georgia" w:eastAsia="Times New Roman" w:hAnsi="Georgia" w:cs="Times New Roman"/>
          <w:color w:val="000000"/>
          <w:sz w:val="24"/>
          <w:szCs w:val="24"/>
          <w:bdr w:val="none" w:sz="0" w:space="0" w:color="auto" w:frame="1"/>
          <w:lang w:eastAsia="en-GB"/>
        </w:rPr>
        <w:t> claims editorial independence, their Global Development section is </w:t>
      </w:r>
      <w:hyperlink r:id="rId12" w:history="1">
        <w:r w:rsidRPr="00202D82">
          <w:rPr>
            <w:rFonts w:ascii="inherit" w:eastAsia="Times New Roman" w:hAnsi="inherit" w:cs="Times New Roman"/>
            <w:b/>
            <w:bCs/>
            <w:color w:val="005A8C"/>
            <w:sz w:val="24"/>
            <w:szCs w:val="24"/>
            <w:bdr w:val="none" w:sz="0" w:space="0" w:color="auto" w:frame="1"/>
            <w:lang w:eastAsia="en-GB"/>
          </w:rPr>
          <w:t>funded in part by The Gates Foundation</w:t>
        </w:r>
      </w:hyperlink>
      <w:r w:rsidRPr="00202D82">
        <w:rPr>
          <w:rFonts w:ascii="Georgia" w:eastAsia="Times New Roman" w:hAnsi="Georgia" w:cs="Times New Roman"/>
          <w:color w:val="000000"/>
          <w:sz w:val="24"/>
          <w:szCs w:val="24"/>
          <w:bdr w:val="none" w:sz="0" w:space="0" w:color="auto" w:frame="1"/>
          <w:lang w:eastAsia="en-GB"/>
        </w:rPr>
        <w:t>. The Foundation has also given more than </w:t>
      </w:r>
      <w:hyperlink r:id="rId13" w:history="1">
        <w:r w:rsidRPr="00202D82">
          <w:rPr>
            <w:rFonts w:ascii="inherit" w:eastAsia="Times New Roman" w:hAnsi="inherit" w:cs="Times New Roman"/>
            <w:b/>
            <w:bCs/>
            <w:color w:val="005A8C"/>
            <w:sz w:val="24"/>
            <w:szCs w:val="24"/>
            <w:bdr w:val="none" w:sz="0" w:space="0" w:color="auto" w:frame="1"/>
            <w:lang w:eastAsia="en-GB"/>
          </w:rPr>
          <w:t>$9 million</w:t>
        </w:r>
      </w:hyperlink>
      <w:r w:rsidRPr="00202D82">
        <w:rPr>
          <w:rFonts w:ascii="Georgia" w:eastAsia="Times New Roman" w:hAnsi="Georgia" w:cs="Times New Roman"/>
          <w:color w:val="000000"/>
          <w:sz w:val="24"/>
          <w:szCs w:val="24"/>
          <w:bdr w:val="none" w:sz="0" w:space="0" w:color="auto" w:frame="1"/>
          <w:lang w:eastAsia="en-GB"/>
        </w:rPr>
        <w:t> to </w:t>
      </w:r>
      <w:r w:rsidRPr="00202D82">
        <w:rPr>
          <w:rFonts w:ascii="inherit" w:eastAsia="Times New Roman" w:hAnsi="inherit" w:cs="Times New Roman"/>
          <w:i/>
          <w:iCs/>
          <w:color w:val="000000"/>
          <w:sz w:val="24"/>
          <w:szCs w:val="24"/>
          <w:bdr w:val="none" w:sz="0" w:space="0" w:color="auto" w:frame="1"/>
          <w:lang w:eastAsia="en-GB"/>
        </w:rPr>
        <w:t>The Guardian</w:t>
      </w:r>
      <w:r w:rsidRPr="00202D82">
        <w:rPr>
          <w:rFonts w:ascii="Georgia" w:eastAsia="Times New Roman" w:hAnsi="Georgia" w:cs="Times New Roman"/>
          <w:color w:val="000000"/>
          <w:sz w:val="24"/>
          <w:szCs w:val="24"/>
          <w:bdr w:val="none" w:sz="0" w:space="0" w:color="auto" w:frame="1"/>
          <w:lang w:eastAsia="en-GB"/>
        </w:rPr>
        <w:t>, over </w:t>
      </w:r>
      <w:hyperlink r:id="rId14" w:history="1">
        <w:r w:rsidRPr="00202D82">
          <w:rPr>
            <w:rFonts w:ascii="inherit" w:eastAsia="Times New Roman" w:hAnsi="inherit" w:cs="Times New Roman"/>
            <w:b/>
            <w:bCs/>
            <w:color w:val="005A8C"/>
            <w:sz w:val="24"/>
            <w:szCs w:val="24"/>
            <w:bdr w:val="none" w:sz="0" w:space="0" w:color="auto" w:frame="1"/>
            <w:lang w:eastAsia="en-GB"/>
          </w:rPr>
          <w:t>$3 million</w:t>
        </w:r>
      </w:hyperlink>
      <w:r w:rsidRPr="00202D82">
        <w:rPr>
          <w:rFonts w:ascii="Georgia" w:eastAsia="Times New Roman" w:hAnsi="Georgia" w:cs="Times New Roman"/>
          <w:color w:val="000000"/>
          <w:sz w:val="24"/>
          <w:szCs w:val="24"/>
          <w:bdr w:val="none" w:sz="0" w:space="0" w:color="auto" w:frame="1"/>
          <w:lang w:eastAsia="en-GB"/>
        </w:rPr>
        <w:t> to NBC Universal, over </w:t>
      </w:r>
      <w:hyperlink r:id="rId15" w:history="1">
        <w:r w:rsidRPr="00202D82">
          <w:rPr>
            <w:rFonts w:ascii="inherit" w:eastAsia="Times New Roman" w:hAnsi="inherit" w:cs="Times New Roman"/>
            <w:b/>
            <w:bCs/>
            <w:color w:val="005A8C"/>
            <w:sz w:val="24"/>
            <w:szCs w:val="24"/>
            <w:bdr w:val="none" w:sz="0" w:space="0" w:color="auto" w:frame="1"/>
            <w:lang w:eastAsia="en-GB"/>
          </w:rPr>
          <w:t>$4 million</w:t>
        </w:r>
      </w:hyperlink>
      <w:r w:rsidRPr="00202D82">
        <w:rPr>
          <w:rFonts w:ascii="Georgia" w:eastAsia="Times New Roman" w:hAnsi="Georgia" w:cs="Times New Roman"/>
          <w:color w:val="000000"/>
          <w:sz w:val="24"/>
          <w:szCs w:val="24"/>
          <w:bdr w:val="none" w:sz="0" w:space="0" w:color="auto" w:frame="1"/>
          <w:lang w:eastAsia="en-GB"/>
        </w:rPr>
        <w:t> to French newspaper </w:t>
      </w:r>
      <w:r w:rsidRPr="00202D82">
        <w:rPr>
          <w:rFonts w:ascii="inherit" w:eastAsia="Times New Roman" w:hAnsi="inherit" w:cs="Times New Roman"/>
          <w:i/>
          <w:iCs/>
          <w:color w:val="000000"/>
          <w:sz w:val="24"/>
          <w:szCs w:val="24"/>
          <w:bdr w:val="none" w:sz="0" w:space="0" w:color="auto" w:frame="1"/>
          <w:lang w:eastAsia="en-GB"/>
        </w:rPr>
        <w:t>Le Monde</w:t>
      </w:r>
      <w:r w:rsidRPr="00202D82">
        <w:rPr>
          <w:rFonts w:ascii="Georgia" w:eastAsia="Times New Roman" w:hAnsi="Georgia" w:cs="Times New Roman"/>
          <w:color w:val="000000"/>
          <w:sz w:val="24"/>
          <w:szCs w:val="24"/>
          <w:bdr w:val="none" w:sz="0" w:space="0" w:color="auto" w:frame="1"/>
          <w:lang w:eastAsia="en-GB"/>
        </w:rPr>
        <w:t>, over </w:t>
      </w:r>
      <w:hyperlink r:id="rId16" w:history="1">
        <w:r w:rsidRPr="00202D82">
          <w:rPr>
            <w:rFonts w:ascii="inherit" w:eastAsia="Times New Roman" w:hAnsi="inherit" w:cs="Times New Roman"/>
            <w:b/>
            <w:bCs/>
            <w:color w:val="005A8C"/>
            <w:sz w:val="24"/>
            <w:szCs w:val="24"/>
            <w:bdr w:val="none" w:sz="0" w:space="0" w:color="auto" w:frame="1"/>
            <w:lang w:eastAsia="en-GB"/>
          </w:rPr>
          <w:t>$4.5 million</w:t>
        </w:r>
      </w:hyperlink>
      <w:r w:rsidRPr="00202D82">
        <w:rPr>
          <w:rFonts w:ascii="Georgia" w:eastAsia="Times New Roman" w:hAnsi="Georgia" w:cs="Times New Roman"/>
          <w:color w:val="000000"/>
          <w:sz w:val="24"/>
          <w:szCs w:val="24"/>
          <w:bdr w:val="none" w:sz="0" w:space="0" w:color="auto" w:frame="1"/>
          <w:lang w:eastAsia="en-GB"/>
        </w:rPr>
        <w:t> to NPR, </w:t>
      </w:r>
      <w:hyperlink r:id="rId17" w:history="1">
        <w:r w:rsidRPr="00202D82">
          <w:rPr>
            <w:rFonts w:ascii="inherit" w:eastAsia="Times New Roman" w:hAnsi="inherit" w:cs="Times New Roman"/>
            <w:b/>
            <w:bCs/>
            <w:color w:val="005A8C"/>
            <w:sz w:val="24"/>
            <w:szCs w:val="24"/>
            <w:bdr w:val="none" w:sz="0" w:space="0" w:color="auto" w:frame="1"/>
            <w:lang w:eastAsia="en-GB"/>
          </w:rPr>
          <w:t xml:space="preserve">$1 </w:t>
        </w:r>
        <w:r w:rsidRPr="00202D82">
          <w:rPr>
            <w:rFonts w:ascii="inherit" w:eastAsia="Times New Roman" w:hAnsi="inherit" w:cs="Times New Roman"/>
            <w:b/>
            <w:bCs/>
            <w:color w:val="005A8C"/>
            <w:sz w:val="24"/>
            <w:szCs w:val="24"/>
            <w:bdr w:val="none" w:sz="0" w:space="0" w:color="auto" w:frame="1"/>
            <w:lang w:eastAsia="en-GB"/>
          </w:rPr>
          <w:lastRenderedPageBreak/>
          <w:t>million</w:t>
        </w:r>
      </w:hyperlink>
      <w:r w:rsidRPr="00202D82">
        <w:rPr>
          <w:rFonts w:ascii="Georgia" w:eastAsia="Times New Roman" w:hAnsi="Georgia" w:cs="Times New Roman"/>
          <w:color w:val="000000"/>
          <w:sz w:val="24"/>
          <w:szCs w:val="24"/>
          <w:bdr w:val="none" w:sz="0" w:space="0" w:color="auto" w:frame="1"/>
          <w:lang w:eastAsia="en-GB"/>
        </w:rPr>
        <w:t> to </w:t>
      </w:r>
      <w:r w:rsidRPr="00202D82">
        <w:rPr>
          <w:rFonts w:ascii="inherit" w:eastAsia="Times New Roman" w:hAnsi="inherit" w:cs="Times New Roman"/>
          <w:i/>
          <w:iCs/>
          <w:color w:val="000000"/>
          <w:sz w:val="24"/>
          <w:szCs w:val="24"/>
          <w:bdr w:val="none" w:sz="0" w:space="0" w:color="auto" w:frame="1"/>
          <w:lang w:eastAsia="en-GB"/>
        </w:rPr>
        <w:t>Al-Jazeera</w:t>
      </w:r>
      <w:r w:rsidRPr="00202D82">
        <w:rPr>
          <w:rFonts w:ascii="Georgia" w:eastAsia="Times New Roman" w:hAnsi="Georgia" w:cs="Times New Roman"/>
          <w:color w:val="000000"/>
          <w:sz w:val="24"/>
          <w:szCs w:val="24"/>
          <w:bdr w:val="none" w:sz="0" w:space="0" w:color="auto" w:frame="1"/>
          <w:lang w:eastAsia="en-GB"/>
        </w:rPr>
        <w:t>, and </w:t>
      </w:r>
      <w:hyperlink r:id="rId18" w:history="1">
        <w:r w:rsidRPr="00202D82">
          <w:rPr>
            <w:rFonts w:ascii="inherit" w:eastAsia="Times New Roman" w:hAnsi="inherit" w:cs="Times New Roman"/>
            <w:b/>
            <w:bCs/>
            <w:color w:val="005A8C"/>
            <w:sz w:val="24"/>
            <w:szCs w:val="24"/>
            <w:bdr w:val="none" w:sz="0" w:space="0" w:color="auto" w:frame="1"/>
            <w:lang w:eastAsia="en-GB"/>
          </w:rPr>
          <w:t>$49 million</w:t>
        </w:r>
      </w:hyperlink>
      <w:r w:rsidRPr="00202D82">
        <w:rPr>
          <w:rFonts w:ascii="Georgia" w:eastAsia="Times New Roman" w:hAnsi="Georgia" w:cs="Times New Roman"/>
          <w:color w:val="000000"/>
          <w:sz w:val="24"/>
          <w:szCs w:val="24"/>
          <w:bdr w:val="none" w:sz="0" w:space="0" w:color="auto" w:frame="1"/>
          <w:lang w:eastAsia="en-GB"/>
        </w:rPr>
        <w:t xml:space="preserve"> to the BBC’s Media Action program. In light of these investments it’s easy to understand how Gates could quickly organize a speaking tour of his </w:t>
      </w:r>
      <w:proofErr w:type="spellStart"/>
      <w:r w:rsidRPr="00202D82">
        <w:rPr>
          <w:rFonts w:ascii="Georgia" w:eastAsia="Times New Roman" w:hAnsi="Georgia" w:cs="Times New Roman"/>
          <w:color w:val="000000"/>
          <w:sz w:val="24"/>
          <w:szCs w:val="24"/>
          <w:bdr w:val="none" w:sz="0" w:space="0" w:color="auto" w:frame="1"/>
          <w:lang w:eastAsia="en-GB"/>
        </w:rPr>
        <w:t>favorite</w:t>
      </w:r>
      <w:proofErr w:type="spellEnd"/>
      <w:r w:rsidRPr="00202D82">
        <w:rPr>
          <w:rFonts w:ascii="Georgia" w:eastAsia="Times New Roman" w:hAnsi="Georgia" w:cs="Times New Roman"/>
          <w:color w:val="000000"/>
          <w:sz w:val="24"/>
          <w:szCs w:val="24"/>
          <w:bdr w:val="none" w:sz="0" w:space="0" w:color="auto" w:frame="1"/>
          <w:lang w:eastAsia="en-GB"/>
        </w:rPr>
        <w:t xml:space="preserve"> media outlets.</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Corporate media outlets are not the only beneficiaries of the Gates Foundation. They have also invested in controversial technologies and companies, including Monsanto, geoengineering, 5G technology, and vaccines.</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hyperlink r:id="rId19" w:history="1">
        <w:proofErr w:type="spellStart"/>
        <w:r w:rsidRPr="00202D82">
          <w:rPr>
            <w:rFonts w:ascii="inherit" w:eastAsia="Times New Roman" w:hAnsi="inherit" w:cs="Times New Roman"/>
            <w:b/>
            <w:bCs/>
            <w:i/>
            <w:iCs/>
            <w:color w:val="005A8C"/>
            <w:sz w:val="24"/>
            <w:szCs w:val="24"/>
            <w:bdr w:val="none" w:sz="0" w:space="0" w:color="auto" w:frame="1"/>
            <w:lang w:eastAsia="en-GB"/>
          </w:rPr>
          <w:t>MintPress</w:t>
        </w:r>
        <w:proofErr w:type="spellEnd"/>
        <w:r w:rsidRPr="00202D82">
          <w:rPr>
            <w:rFonts w:ascii="inherit" w:eastAsia="Times New Roman" w:hAnsi="inherit" w:cs="Times New Roman"/>
            <w:b/>
            <w:bCs/>
            <w:i/>
            <w:iCs/>
            <w:color w:val="005A8C"/>
            <w:sz w:val="24"/>
            <w:szCs w:val="24"/>
            <w:bdr w:val="none" w:sz="0" w:space="0" w:color="auto" w:frame="1"/>
            <w:lang w:eastAsia="en-GB"/>
          </w:rPr>
          <w:t xml:space="preserve"> News</w:t>
        </w:r>
        <w:r w:rsidRPr="00202D82">
          <w:rPr>
            <w:rFonts w:ascii="inherit" w:eastAsia="Times New Roman" w:hAnsi="inherit" w:cs="Times New Roman"/>
            <w:b/>
            <w:bCs/>
            <w:color w:val="005A8C"/>
            <w:sz w:val="24"/>
            <w:szCs w:val="24"/>
            <w:bdr w:val="none" w:sz="0" w:space="0" w:color="auto" w:frame="1"/>
            <w:lang w:eastAsia="en-GB"/>
          </w:rPr>
          <w:t> recently reported</w:t>
        </w:r>
      </w:hyperlink>
      <w:r w:rsidRPr="00202D82">
        <w:rPr>
          <w:rFonts w:ascii="Georgia" w:eastAsia="Times New Roman" w:hAnsi="Georgia" w:cs="Times New Roman"/>
          <w:color w:val="000000"/>
          <w:sz w:val="24"/>
          <w:szCs w:val="24"/>
          <w:lang w:eastAsia="en-GB"/>
        </w:rPr>
        <w:t> on how the Gates Foundation helped </w:t>
      </w:r>
      <w:hyperlink r:id="rId20" w:history="1">
        <w:r w:rsidRPr="00202D82">
          <w:rPr>
            <w:rFonts w:ascii="inherit" w:eastAsia="Times New Roman" w:hAnsi="inherit" w:cs="Times New Roman"/>
            <w:b/>
            <w:bCs/>
            <w:color w:val="005A8C"/>
            <w:sz w:val="24"/>
            <w:szCs w:val="24"/>
            <w:bdr w:val="none" w:sz="0" w:space="0" w:color="auto" w:frame="1"/>
            <w:lang w:eastAsia="en-GB"/>
          </w:rPr>
          <w:t>highly controversial</w:t>
        </w:r>
      </w:hyperlink>
      <w:r w:rsidRPr="00202D82">
        <w:rPr>
          <w:rFonts w:ascii="Georgia" w:eastAsia="Times New Roman" w:hAnsi="Georgia" w:cs="Times New Roman"/>
          <w:color w:val="000000"/>
          <w:sz w:val="24"/>
          <w:szCs w:val="24"/>
          <w:lang w:eastAsia="en-GB"/>
        </w:rPr>
        <w:t> pharmaceutical and chemical giant Monsanto Corporation “</w:t>
      </w:r>
      <w:hyperlink r:id="rId21" w:history="1">
        <w:r w:rsidRPr="00202D82">
          <w:rPr>
            <w:rFonts w:ascii="inherit" w:eastAsia="Times New Roman" w:hAnsi="inherit" w:cs="Times New Roman"/>
            <w:b/>
            <w:bCs/>
            <w:color w:val="005A8C"/>
            <w:sz w:val="24"/>
            <w:szCs w:val="24"/>
            <w:bdr w:val="none" w:sz="0" w:space="0" w:color="auto" w:frame="1"/>
            <w:lang w:eastAsia="en-GB"/>
          </w:rPr>
          <w:t>gain a stronger foothold</w:t>
        </w:r>
      </w:hyperlink>
      <w:r w:rsidRPr="00202D82">
        <w:rPr>
          <w:rFonts w:ascii="Georgia" w:eastAsia="Times New Roman" w:hAnsi="Georgia" w:cs="Times New Roman"/>
          <w:color w:val="000000"/>
          <w:sz w:val="24"/>
          <w:szCs w:val="24"/>
          <w:lang w:eastAsia="en-GB"/>
        </w:rPr>
        <w:t> in Africa.” MPN also notes that the Foundation </w:t>
      </w:r>
      <w:hyperlink r:id="rId22" w:history="1">
        <w:r w:rsidRPr="00202D82">
          <w:rPr>
            <w:rFonts w:ascii="inherit" w:eastAsia="Times New Roman" w:hAnsi="inherit" w:cs="Times New Roman"/>
            <w:b/>
            <w:bCs/>
            <w:color w:val="005A8C"/>
            <w:sz w:val="24"/>
            <w:szCs w:val="24"/>
            <w:bdr w:val="none" w:sz="0" w:space="0" w:color="auto" w:frame="1"/>
            <w:lang w:eastAsia="en-GB"/>
          </w:rPr>
          <w:t>funded a, “flawed clinical trial</w:t>
        </w:r>
      </w:hyperlink>
      <w:r w:rsidRPr="00202D82">
        <w:rPr>
          <w:rFonts w:ascii="Georgia" w:eastAsia="Times New Roman" w:hAnsi="Georgia" w:cs="Times New Roman"/>
          <w:color w:val="000000"/>
          <w:sz w:val="24"/>
          <w:szCs w:val="24"/>
          <w:lang w:eastAsia="en-GB"/>
        </w:rPr>
        <w:t> of the HPV vaccine in India in 2009, where 23,000 impoverished girls aged 9-15 were exposed to potentially lethal drugs without even their parents’ consent, leading to seven deaths.”</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lang w:eastAsia="en-GB"/>
        </w:rPr>
        <w:t>In 2010, it was also </w:t>
      </w:r>
      <w:hyperlink r:id="rId23" w:history="1">
        <w:r w:rsidRPr="00202D82">
          <w:rPr>
            <w:rFonts w:ascii="inherit" w:eastAsia="Times New Roman" w:hAnsi="inherit" w:cs="Times New Roman"/>
            <w:b/>
            <w:bCs/>
            <w:color w:val="005A8C"/>
            <w:sz w:val="24"/>
            <w:szCs w:val="24"/>
            <w:bdr w:val="none" w:sz="0" w:space="0" w:color="auto" w:frame="1"/>
            <w:lang w:eastAsia="en-GB"/>
          </w:rPr>
          <w:t>reported</w:t>
        </w:r>
      </w:hyperlink>
      <w:r w:rsidRPr="00202D82">
        <w:rPr>
          <w:rFonts w:ascii="Georgia" w:eastAsia="Times New Roman" w:hAnsi="Georgia" w:cs="Times New Roman"/>
          <w:color w:val="000000"/>
          <w:sz w:val="24"/>
          <w:szCs w:val="24"/>
          <w:lang w:eastAsia="en-GB"/>
        </w:rPr>
        <w:t> that since 2007, Gates had given </w:t>
      </w:r>
      <w:r w:rsidRPr="00202D82">
        <w:rPr>
          <w:rFonts w:ascii="Georgia" w:eastAsia="Times New Roman" w:hAnsi="Georgia" w:cs="Times New Roman"/>
          <w:color w:val="000000"/>
          <w:sz w:val="24"/>
          <w:szCs w:val="24"/>
          <w:bdr w:val="none" w:sz="0" w:space="0" w:color="auto" w:frame="1"/>
          <w:lang w:eastAsia="en-GB"/>
        </w:rPr>
        <w:t>$4.5 million to study geoengineering methods for altering the stratosphere to reflect solar energy, techniques to filter carbon dioxide directly from the atmosphere, and brightening ocean clouds. Geoengineering is the deliberate mass scale manipulation of the weather for the stated purpose of reducing heating on the planet. </w:t>
      </w:r>
      <w:hyperlink r:id="rId24" w:history="1">
        <w:r w:rsidRPr="00202D82">
          <w:rPr>
            <w:rFonts w:ascii="inherit" w:eastAsia="Times New Roman" w:hAnsi="inherit" w:cs="Times New Roman"/>
            <w:b/>
            <w:bCs/>
            <w:i/>
            <w:iCs/>
            <w:color w:val="005A8C"/>
            <w:sz w:val="24"/>
            <w:szCs w:val="24"/>
            <w:bdr w:val="none" w:sz="0" w:space="0" w:color="auto" w:frame="1"/>
            <w:lang w:eastAsia="en-GB"/>
          </w:rPr>
          <w:t>The Guardian</w:t>
        </w:r>
        <w:r w:rsidRPr="00202D82">
          <w:rPr>
            <w:rFonts w:ascii="inherit" w:eastAsia="Times New Roman" w:hAnsi="inherit" w:cs="Times New Roman"/>
            <w:b/>
            <w:bCs/>
            <w:color w:val="005A8C"/>
            <w:sz w:val="24"/>
            <w:szCs w:val="24"/>
            <w:bdr w:val="none" w:sz="0" w:space="0" w:color="auto" w:frame="1"/>
            <w:lang w:eastAsia="en-GB"/>
          </w:rPr>
          <w:t> previously noted</w:t>
        </w:r>
      </w:hyperlink>
      <w:r w:rsidRPr="00202D82">
        <w:rPr>
          <w:rFonts w:ascii="Georgia" w:eastAsia="Times New Roman" w:hAnsi="Georgia" w:cs="Times New Roman"/>
          <w:color w:val="000000"/>
          <w:sz w:val="24"/>
          <w:szCs w:val="24"/>
          <w:bdr w:val="none" w:sz="0" w:space="0" w:color="auto" w:frame="1"/>
          <w:lang w:eastAsia="en-GB"/>
        </w:rPr>
        <w:t> that Gates gives “an undisclosed sum” to geoengineering proponent and Harvard professor David Keith. Gates also owns majority stake in Keith’s geoengineering company, </w:t>
      </w:r>
      <w:hyperlink r:id="rId25" w:history="1">
        <w:r w:rsidRPr="00202D82">
          <w:rPr>
            <w:rFonts w:ascii="inherit" w:eastAsia="Times New Roman" w:hAnsi="inherit" w:cs="Times New Roman"/>
            <w:b/>
            <w:bCs/>
            <w:color w:val="005A8C"/>
            <w:sz w:val="24"/>
            <w:szCs w:val="24"/>
            <w:bdr w:val="none" w:sz="0" w:space="0" w:color="auto" w:frame="1"/>
            <w:lang w:eastAsia="en-GB"/>
          </w:rPr>
          <w:t>Carbon Engineering</w:t>
        </w:r>
      </w:hyperlink>
      <w:r w:rsidRPr="00202D82">
        <w:rPr>
          <w:rFonts w:ascii="Georgia" w:eastAsia="Times New Roman" w:hAnsi="Georgia" w:cs="Times New Roman"/>
          <w:color w:val="000000"/>
          <w:sz w:val="24"/>
          <w:szCs w:val="24"/>
          <w:bdr w:val="none" w:sz="0" w:space="0" w:color="auto" w:frame="1"/>
          <w:lang w:eastAsia="en-GB"/>
        </w:rPr>
        <w:t xml:space="preserve">. Prominent geoengineering researcher Ken </w:t>
      </w:r>
      <w:proofErr w:type="spellStart"/>
      <w:r w:rsidRPr="00202D82">
        <w:rPr>
          <w:rFonts w:ascii="Georgia" w:eastAsia="Times New Roman" w:hAnsi="Georgia" w:cs="Times New Roman"/>
          <w:color w:val="000000"/>
          <w:sz w:val="24"/>
          <w:szCs w:val="24"/>
          <w:bdr w:val="none" w:sz="0" w:space="0" w:color="auto" w:frame="1"/>
          <w:lang w:eastAsia="en-GB"/>
        </w:rPr>
        <w:t>Caldeira</w:t>
      </w:r>
      <w:proofErr w:type="spellEnd"/>
      <w:r w:rsidRPr="00202D82">
        <w:rPr>
          <w:rFonts w:ascii="Georgia" w:eastAsia="Times New Roman" w:hAnsi="Georgia" w:cs="Times New Roman"/>
          <w:color w:val="000000"/>
          <w:sz w:val="24"/>
          <w:szCs w:val="24"/>
          <w:bdr w:val="none" w:sz="0" w:space="0" w:color="auto" w:frame="1"/>
          <w:lang w:eastAsia="en-GB"/>
        </w:rPr>
        <w:t xml:space="preserve"> says he receives $375,000 a year from Gates and works for </w:t>
      </w:r>
      <w:hyperlink r:id="rId26" w:history="1">
        <w:r w:rsidRPr="00202D82">
          <w:rPr>
            <w:rFonts w:ascii="inherit" w:eastAsia="Times New Roman" w:hAnsi="inherit" w:cs="Times New Roman"/>
            <w:b/>
            <w:bCs/>
            <w:color w:val="005A8C"/>
            <w:sz w:val="24"/>
            <w:szCs w:val="24"/>
            <w:bdr w:val="none" w:sz="0" w:space="0" w:color="auto" w:frame="1"/>
            <w:lang w:eastAsia="en-GB"/>
          </w:rPr>
          <w:t>Intellectual Ventures</w:t>
        </w:r>
      </w:hyperlink>
      <w:r w:rsidRPr="00202D82">
        <w:rPr>
          <w:rFonts w:ascii="Georgia" w:eastAsia="Times New Roman" w:hAnsi="Georgia" w:cs="Times New Roman"/>
          <w:color w:val="000000"/>
          <w:sz w:val="24"/>
          <w:szCs w:val="24"/>
          <w:bdr w:val="none" w:sz="0" w:space="0" w:color="auto" w:frame="1"/>
          <w:lang w:eastAsia="en-GB"/>
        </w:rPr>
        <w:t xml:space="preserve">, a private geoengineering research company part-owned by Gates and run by Nathan </w:t>
      </w:r>
      <w:proofErr w:type="spellStart"/>
      <w:r w:rsidRPr="00202D82">
        <w:rPr>
          <w:rFonts w:ascii="Georgia" w:eastAsia="Times New Roman" w:hAnsi="Georgia" w:cs="Times New Roman"/>
          <w:color w:val="000000"/>
          <w:sz w:val="24"/>
          <w:szCs w:val="24"/>
          <w:bdr w:val="none" w:sz="0" w:space="0" w:color="auto" w:frame="1"/>
          <w:lang w:eastAsia="en-GB"/>
        </w:rPr>
        <w:t>Myhrvold</w:t>
      </w:r>
      <w:proofErr w:type="spellEnd"/>
      <w:r w:rsidRPr="00202D82">
        <w:rPr>
          <w:rFonts w:ascii="Georgia" w:eastAsia="Times New Roman" w:hAnsi="Georgia" w:cs="Times New Roman"/>
          <w:color w:val="000000"/>
          <w:sz w:val="24"/>
          <w:szCs w:val="24"/>
          <w:bdr w:val="none" w:sz="0" w:space="0" w:color="auto" w:frame="1"/>
          <w:lang w:eastAsia="en-GB"/>
        </w:rPr>
        <w:t>, former head of technology at Microsoft.</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The Foundation has also </w:t>
      </w:r>
      <w:hyperlink r:id="rId27" w:history="1">
        <w:r w:rsidRPr="00202D82">
          <w:rPr>
            <w:rFonts w:ascii="inherit" w:eastAsia="Times New Roman" w:hAnsi="inherit" w:cs="Times New Roman"/>
            <w:b/>
            <w:bCs/>
            <w:color w:val="005A8C"/>
            <w:sz w:val="24"/>
            <w:szCs w:val="24"/>
            <w:bdr w:val="none" w:sz="0" w:space="0" w:color="auto" w:frame="1"/>
            <w:lang w:eastAsia="en-GB"/>
          </w:rPr>
          <w:t>invested $10 million</w:t>
        </w:r>
      </w:hyperlink>
      <w:r w:rsidRPr="00202D82">
        <w:rPr>
          <w:rFonts w:ascii="Georgia" w:eastAsia="Times New Roman" w:hAnsi="Georgia" w:cs="Times New Roman"/>
          <w:color w:val="000000"/>
          <w:sz w:val="24"/>
          <w:szCs w:val="24"/>
          <w:bdr w:val="none" w:sz="0" w:space="0" w:color="auto" w:frame="1"/>
          <w:lang w:eastAsia="en-GB"/>
        </w:rPr>
        <w:t> towards developing antennas which will accelerate the roll out of controversial 5th generation cellular technology, otherwise known as 5G.</w:t>
      </w:r>
    </w:p>
    <w:p w:rsidR="00202D82" w:rsidRPr="00202D82" w:rsidRDefault="00202D82" w:rsidP="00202D82">
      <w:pPr>
        <w:shd w:val="clear" w:color="auto" w:fill="FFFFFF"/>
        <w:spacing w:after="0" w:line="240" w:lineRule="auto"/>
        <w:jc w:val="center"/>
        <w:textAlignment w:val="baseline"/>
        <w:rPr>
          <w:rFonts w:ascii="Arial" w:eastAsia="Times New Roman" w:hAnsi="Arial" w:cs="Arial"/>
          <w:b/>
          <w:bCs/>
          <w:color w:val="FFC71B"/>
          <w:sz w:val="64"/>
          <w:szCs w:val="64"/>
          <w:lang w:eastAsia="en-GB"/>
        </w:rPr>
      </w:pPr>
      <w:r w:rsidRPr="00202D82">
        <w:rPr>
          <w:rFonts w:ascii="Arial" w:eastAsia="Times New Roman" w:hAnsi="Arial" w:cs="Arial"/>
          <w:b/>
          <w:bCs/>
          <w:color w:val="FFC71B"/>
          <w:sz w:val="64"/>
          <w:szCs w:val="64"/>
          <w:lang w:eastAsia="en-GB"/>
        </w:rPr>
        <w:t>Declare Your Independence!</w:t>
      </w:r>
    </w:p>
    <w:p w:rsidR="00202D82" w:rsidRPr="00202D82" w:rsidRDefault="00202D82" w:rsidP="00202D82">
      <w:pPr>
        <w:shd w:val="clear" w:color="auto" w:fill="FFFFFF"/>
        <w:spacing w:after="0" w:line="240" w:lineRule="auto"/>
        <w:jc w:val="center"/>
        <w:textAlignment w:val="baseline"/>
        <w:rPr>
          <w:rFonts w:ascii="Arial" w:eastAsia="Times New Roman" w:hAnsi="Arial" w:cs="Arial"/>
          <w:color w:val="FFFFFF"/>
          <w:sz w:val="38"/>
          <w:szCs w:val="38"/>
          <w:lang w:eastAsia="en-GB"/>
        </w:rPr>
      </w:pPr>
      <w:r w:rsidRPr="00202D82">
        <w:rPr>
          <w:rFonts w:ascii="Arial" w:eastAsia="Times New Roman" w:hAnsi="Arial" w:cs="Arial"/>
          <w:color w:val="FFFFFF"/>
          <w:sz w:val="38"/>
          <w:szCs w:val="38"/>
          <w:lang w:eastAsia="en-GB"/>
        </w:rPr>
        <w:t>Profit outside the rigged system! Protect yourself from tyranny and economic collapse. Learn to live free and spread peace!</w:t>
      </w:r>
      <w:r w:rsidRPr="00202D82">
        <w:rPr>
          <w:rFonts w:ascii="Arial" w:eastAsia="Times New Roman" w:hAnsi="Arial" w:cs="Arial"/>
          <w:color w:val="FFFFFF"/>
          <w:sz w:val="38"/>
          <w:szCs w:val="38"/>
          <w:lang w:eastAsia="en-GB"/>
        </w:rPr>
        <w:br/>
      </w:r>
      <w:r w:rsidRPr="00202D82">
        <w:rPr>
          <w:rFonts w:ascii="Arial" w:eastAsia="Times New Roman" w:hAnsi="Arial" w:cs="Arial"/>
          <w:color w:val="FFFFFF"/>
          <w:sz w:val="38"/>
          <w:szCs w:val="38"/>
          <w:lang w:eastAsia="en-GB"/>
        </w:rPr>
        <w:br/>
      </w:r>
      <w:r w:rsidRPr="00202D82">
        <w:rPr>
          <w:rFonts w:ascii="inherit" w:eastAsia="Times New Roman" w:hAnsi="inherit" w:cs="Arial"/>
          <w:b/>
          <w:bCs/>
          <w:i/>
          <w:iCs/>
          <w:color w:val="FFFFFF"/>
          <w:sz w:val="38"/>
          <w:szCs w:val="38"/>
          <w:u w:val="single"/>
          <w:bdr w:val="none" w:sz="0" w:space="0" w:color="auto" w:frame="1"/>
          <w:lang w:eastAsia="en-GB"/>
        </w:rPr>
        <w:t>Counter Markets Newsletter</w:t>
      </w:r>
      <w:r w:rsidRPr="00202D82">
        <w:rPr>
          <w:rFonts w:ascii="inherit" w:eastAsia="Times New Roman" w:hAnsi="inherit" w:cs="Arial"/>
          <w:i/>
          <w:iCs/>
          <w:color w:val="FFFFFF"/>
          <w:sz w:val="38"/>
          <w:szCs w:val="38"/>
          <w:bdr w:val="none" w:sz="0" w:space="0" w:color="auto" w:frame="1"/>
          <w:lang w:eastAsia="en-GB"/>
        </w:rPr>
        <w:t> - Trends &amp; Strategies for Maximum Freedom</w:t>
      </w:r>
    </w:p>
    <w:p w:rsidR="00202D82" w:rsidRPr="00202D82" w:rsidRDefault="00202D82" w:rsidP="00202D82">
      <w:pPr>
        <w:pBdr>
          <w:bottom w:val="single" w:sz="6" w:space="1" w:color="auto"/>
        </w:pBdr>
        <w:spacing w:after="0" w:line="240" w:lineRule="auto"/>
        <w:jc w:val="center"/>
        <w:rPr>
          <w:rFonts w:ascii="Arial" w:eastAsia="Times New Roman" w:hAnsi="Arial" w:cs="Arial"/>
          <w:vanish/>
          <w:sz w:val="16"/>
          <w:szCs w:val="16"/>
          <w:lang w:eastAsia="en-GB"/>
        </w:rPr>
      </w:pPr>
      <w:r w:rsidRPr="00202D82">
        <w:rPr>
          <w:rFonts w:ascii="Arial" w:eastAsia="Times New Roman" w:hAnsi="Arial" w:cs="Arial"/>
          <w:vanish/>
          <w:sz w:val="16"/>
          <w:szCs w:val="16"/>
          <w:lang w:eastAsia="en-GB"/>
        </w:rPr>
        <w:t>Top of Form</w:t>
      </w:r>
    </w:p>
    <w:p w:rsidR="00202D82" w:rsidRPr="00202D82" w:rsidRDefault="00202D82" w:rsidP="00202D82">
      <w:pPr>
        <w:shd w:val="clear" w:color="auto" w:fill="FFFFFF"/>
        <w:spacing w:after="150" w:line="240" w:lineRule="auto"/>
        <w:jc w:val="center"/>
        <w:textAlignment w:val="baseline"/>
        <w:rPr>
          <w:rFonts w:ascii="Arial" w:eastAsia="Times New Roman" w:hAnsi="Arial" w:cs="Arial"/>
          <w:color w:val="1E1D1D"/>
          <w:sz w:val="34"/>
          <w:szCs w:val="34"/>
          <w:lang w:eastAsia="en-GB"/>
        </w:rPr>
      </w:pPr>
      <w:r w:rsidRPr="00202D82">
        <w:rPr>
          <w:rFonts w:ascii="inherit" w:eastAsia="Times New Roman" w:hAnsi="inherit" w:cs="Arial"/>
          <w:b/>
          <w:bCs/>
          <w:color w:val="1E1D1D"/>
          <w:sz w:val="34"/>
          <w:szCs w:val="34"/>
          <w:bdr w:val="none" w:sz="0" w:space="0" w:color="auto" w:frame="1"/>
          <w:lang w:eastAsia="en-GB"/>
        </w:rPr>
        <w:t>Claim Your FREE Issue Today!</w:t>
      </w:r>
    </w:p>
    <w:p w:rsidR="00202D82" w:rsidRPr="00202D82" w:rsidRDefault="00202D82" w:rsidP="00202D82">
      <w:pPr>
        <w:shd w:val="clear" w:color="auto" w:fill="FFFFFF"/>
        <w:spacing w:after="0" w:line="240" w:lineRule="auto"/>
        <w:jc w:val="center"/>
        <w:textAlignment w:val="baseline"/>
        <w:rPr>
          <w:rFonts w:ascii="Helvetica" w:eastAsia="Times New Roman" w:hAnsi="Helvetica" w:cs="Times New Roman"/>
          <w:color w:val="000000"/>
          <w:sz w:val="21"/>
          <w:szCs w:val="21"/>
          <w:lang w:eastAsia="en-GB"/>
        </w:rPr>
      </w:pPr>
      <w:r w:rsidRPr="00202D82">
        <w:rPr>
          <w:rFonts w:ascii="Helvetica" w:eastAsia="Times New Roman" w:hAnsi="Helvetica" w:cs="Times New Roman"/>
          <w:color w:val="000000"/>
          <w:sz w:val="21"/>
          <w:szCs w:val="21"/>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28" o:title=""/>
          </v:shape>
          <w:control r:id="rId29" w:name="DefaultOcxName" w:shapeid="_x0000_i1034"/>
        </w:object>
      </w:r>
    </w:p>
    <w:p w:rsidR="00202D82" w:rsidRPr="00202D82" w:rsidRDefault="00202D82" w:rsidP="00202D82">
      <w:pPr>
        <w:shd w:val="clear" w:color="auto" w:fill="FFFFFF"/>
        <w:spacing w:after="0" w:line="240" w:lineRule="auto"/>
        <w:jc w:val="center"/>
        <w:textAlignment w:val="baseline"/>
        <w:rPr>
          <w:rFonts w:ascii="Helvetica" w:eastAsia="Times New Roman" w:hAnsi="Helvetica" w:cs="Times New Roman"/>
          <w:color w:val="000000"/>
          <w:sz w:val="21"/>
          <w:szCs w:val="21"/>
          <w:lang w:eastAsia="en-GB"/>
        </w:rPr>
      </w:pPr>
      <w:r w:rsidRPr="00202D82">
        <w:rPr>
          <w:rFonts w:ascii="Helvetica" w:eastAsia="Times New Roman" w:hAnsi="Helvetica" w:cs="Times New Roman"/>
          <w:color w:val="000000"/>
          <w:sz w:val="21"/>
          <w:szCs w:val="21"/>
          <w:lang w:eastAsia="en-GB"/>
        </w:rPr>
        <w:object w:dxaOrig="1440" w:dyaOrig="1440">
          <v:shape id="_x0000_i1033" type="#_x0000_t75" style="width:124.5pt;height:21.75pt" o:ole="">
            <v:imagedata r:id="rId30" o:title=""/>
          </v:shape>
          <w:control r:id="rId31" w:name="DefaultOcxName1" w:shapeid="_x0000_i1033"/>
        </w:object>
      </w:r>
    </w:p>
    <w:p w:rsidR="00202D82" w:rsidRPr="00202D82" w:rsidRDefault="00202D82" w:rsidP="00202D82">
      <w:pPr>
        <w:pBdr>
          <w:top w:val="single" w:sz="6" w:space="1" w:color="auto"/>
        </w:pBdr>
        <w:spacing w:line="240" w:lineRule="auto"/>
        <w:jc w:val="center"/>
        <w:rPr>
          <w:rFonts w:ascii="Arial" w:eastAsia="Times New Roman" w:hAnsi="Arial" w:cs="Arial"/>
          <w:vanish/>
          <w:sz w:val="16"/>
          <w:szCs w:val="16"/>
          <w:lang w:eastAsia="en-GB"/>
        </w:rPr>
      </w:pPr>
      <w:r w:rsidRPr="00202D82">
        <w:rPr>
          <w:rFonts w:ascii="Arial" w:eastAsia="Times New Roman" w:hAnsi="Arial" w:cs="Arial"/>
          <w:vanish/>
          <w:sz w:val="16"/>
          <w:szCs w:val="16"/>
          <w:lang w:eastAsia="en-GB"/>
        </w:rPr>
        <w:lastRenderedPageBreak/>
        <w:t>Bottom of Form</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The concerns around Bill Gates fortune and his use of the Bill and Melinda Gates Foundation to influence pet projects is not the only worry expressed by critics of the Foundation. The larger – and more immediate – is that unelected billionaires like Gates are using their fortunes to shape public policy using their philanthropic foundations. This method of investing billions of dollars in the form of tax-deductible charity donations to private companies is allowing Gates to shape policy and profit by holding stock in the same companies supported by the Gates Foundation.</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A recent investigation by </w:t>
      </w:r>
      <w:r w:rsidRPr="00202D82">
        <w:rPr>
          <w:rFonts w:ascii="inherit" w:eastAsia="Times New Roman" w:hAnsi="inherit" w:cs="Times New Roman"/>
          <w:i/>
          <w:iCs/>
          <w:color w:val="000000"/>
          <w:sz w:val="24"/>
          <w:szCs w:val="24"/>
          <w:bdr w:val="none" w:sz="0" w:space="0" w:color="auto" w:frame="1"/>
          <w:lang w:eastAsia="en-GB"/>
        </w:rPr>
        <w:t>The Nation</w:t>
      </w:r>
      <w:r w:rsidRPr="00202D82">
        <w:rPr>
          <w:rFonts w:ascii="Georgia" w:eastAsia="Times New Roman" w:hAnsi="Georgia" w:cs="Times New Roman"/>
          <w:color w:val="000000"/>
          <w:sz w:val="24"/>
          <w:szCs w:val="24"/>
          <w:bdr w:val="none" w:sz="0" w:space="0" w:color="auto" w:frame="1"/>
          <w:lang w:eastAsia="en-GB"/>
        </w:rPr>
        <w:t> uncovered more than 19,000 charitable grants from the Gates Foundation in the last two decades. They also found $2 billion in these tax-deductible charitable donations to private companies. Companies receiving these donations include GlaxoSmithKline, Unilever, IBM, and NBC Universal Media. The Nation noted that the Gates Foundation has given $250 million to media companies and “other groups to influence the news.”</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inherit" w:eastAsia="Times New Roman" w:hAnsi="inherit" w:cs="Times New Roman"/>
          <w:i/>
          <w:iCs/>
          <w:color w:val="000000"/>
          <w:sz w:val="24"/>
          <w:szCs w:val="24"/>
          <w:bdr w:val="none" w:sz="0" w:space="0" w:color="auto" w:frame="1"/>
          <w:lang w:eastAsia="en-GB"/>
        </w:rPr>
        <w:t>The Nation</w:t>
      </w:r>
      <w:r w:rsidRPr="00202D82">
        <w:rPr>
          <w:rFonts w:ascii="Georgia" w:eastAsia="Times New Roman" w:hAnsi="Georgia" w:cs="Times New Roman"/>
          <w:color w:val="000000"/>
          <w:sz w:val="24"/>
          <w:szCs w:val="24"/>
          <w:bdr w:val="none" w:sz="0" w:space="0" w:color="auto" w:frame="1"/>
          <w:lang w:eastAsia="en-GB"/>
        </w:rPr>
        <w:t xml:space="preserve"> found close to $250 million in charitable grants from the Gates Foundation to companies in which the Foundation holds corporate stocks and bonds: Merck, Novartis, GlaxoSmithKline, Vodafone, </w:t>
      </w:r>
      <w:proofErr w:type="spellStart"/>
      <w:r w:rsidRPr="00202D82">
        <w:rPr>
          <w:rFonts w:ascii="Georgia" w:eastAsia="Times New Roman" w:hAnsi="Georgia" w:cs="Times New Roman"/>
          <w:color w:val="000000"/>
          <w:sz w:val="24"/>
          <w:szCs w:val="24"/>
          <w:bdr w:val="none" w:sz="0" w:space="0" w:color="auto" w:frame="1"/>
          <w:lang w:eastAsia="en-GB"/>
        </w:rPr>
        <w:t>Sanofi</w:t>
      </w:r>
      <w:proofErr w:type="spellEnd"/>
      <w:r w:rsidRPr="00202D82">
        <w:rPr>
          <w:rFonts w:ascii="Georgia" w:eastAsia="Times New Roman" w:hAnsi="Georgia" w:cs="Times New Roman"/>
          <w:color w:val="000000"/>
          <w:sz w:val="24"/>
          <w:szCs w:val="24"/>
          <w:bdr w:val="none" w:sz="0" w:space="0" w:color="auto" w:frame="1"/>
          <w:lang w:eastAsia="en-GB"/>
        </w:rPr>
        <w:t xml:space="preserve">, Ericsson, LG, Medtronic, </w:t>
      </w:r>
      <w:proofErr w:type="spellStart"/>
      <w:r w:rsidRPr="00202D82">
        <w:rPr>
          <w:rFonts w:ascii="Georgia" w:eastAsia="Times New Roman" w:hAnsi="Georgia" w:cs="Times New Roman"/>
          <w:color w:val="000000"/>
          <w:sz w:val="24"/>
          <w:szCs w:val="24"/>
          <w:bdr w:val="none" w:sz="0" w:space="0" w:color="auto" w:frame="1"/>
          <w:lang w:eastAsia="en-GB"/>
        </w:rPr>
        <w:t>Teva</w:t>
      </w:r>
      <w:proofErr w:type="spellEnd"/>
      <w:r w:rsidRPr="00202D82">
        <w:rPr>
          <w:rFonts w:ascii="Georgia" w:eastAsia="Times New Roman" w:hAnsi="Georgia" w:cs="Times New Roman"/>
          <w:color w:val="000000"/>
          <w:sz w:val="24"/>
          <w:szCs w:val="24"/>
          <w:bdr w:val="none" w:sz="0" w:space="0" w:color="auto" w:frame="1"/>
          <w:lang w:eastAsia="en-GB"/>
        </w:rPr>
        <w:t>, and numerous start-ups.</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You might see the previous statement and ask, “</w:t>
      </w:r>
      <w:proofErr w:type="gramStart"/>
      <w:r w:rsidRPr="00202D82">
        <w:rPr>
          <w:rFonts w:ascii="Georgia" w:eastAsia="Times New Roman" w:hAnsi="Georgia" w:cs="Times New Roman"/>
          <w:color w:val="000000"/>
          <w:sz w:val="24"/>
          <w:szCs w:val="24"/>
          <w:bdr w:val="none" w:sz="0" w:space="0" w:color="auto" w:frame="1"/>
          <w:lang w:eastAsia="en-GB"/>
        </w:rPr>
        <w:t>how</w:t>
      </w:r>
      <w:proofErr w:type="gramEnd"/>
      <w:r w:rsidRPr="00202D82">
        <w:rPr>
          <w:rFonts w:ascii="Georgia" w:eastAsia="Times New Roman" w:hAnsi="Georgia" w:cs="Times New Roman"/>
          <w:color w:val="000000"/>
          <w:sz w:val="24"/>
          <w:szCs w:val="24"/>
          <w:bdr w:val="none" w:sz="0" w:space="0" w:color="auto" w:frame="1"/>
          <w:lang w:eastAsia="en-GB"/>
        </w:rPr>
        <w:t xml:space="preserve"> can this be legal? Is it not a conflict of interest to hold stock in a company which you also give tax-free donations?” The simple fact is there are not rules or laws against doing exactly what the Bill and Melinda Gates Foundation are doing. While some might argue that Bill Gates’ scheme is brilliant – donate your fortune by forming a foundation which can give tax-deductible donations to companies you partly own and reap profits while avoiding taxes – it is allowing him to hide his money in a myriad of ways. It has almost become impossible to track every donation, investment, or other partnership.</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The Nation concluded,</w:t>
      </w:r>
    </w:p>
    <w:p w:rsidR="00202D82" w:rsidRPr="00202D82" w:rsidRDefault="00202D82" w:rsidP="00202D82">
      <w:pPr>
        <w:shd w:val="clear" w:color="auto" w:fill="FFFFFF"/>
        <w:spacing w:beforeAutospacing="1" w:after="0" w:afterAutospacing="1" w:line="240" w:lineRule="auto"/>
        <w:textAlignment w:val="baseline"/>
        <w:rPr>
          <w:rFonts w:ascii="inherit" w:eastAsia="Times New Roman" w:hAnsi="inherit" w:cs="Times New Roman"/>
          <w:color w:val="222222"/>
          <w:sz w:val="24"/>
          <w:szCs w:val="24"/>
          <w:lang w:eastAsia="en-GB"/>
        </w:rPr>
      </w:pPr>
      <w:proofErr w:type="gramStart"/>
      <w:r w:rsidRPr="00202D82">
        <w:rPr>
          <w:rFonts w:ascii="inherit" w:eastAsia="Times New Roman" w:hAnsi="inherit" w:cs="Times New Roman"/>
          <w:color w:val="222222"/>
          <w:sz w:val="24"/>
          <w:szCs w:val="24"/>
          <w:bdr w:val="none" w:sz="0" w:space="0" w:color="auto" w:frame="1"/>
          <w:lang w:eastAsia="en-GB"/>
        </w:rPr>
        <w:t>it</w:t>
      </w:r>
      <w:proofErr w:type="gramEnd"/>
      <w:r w:rsidRPr="00202D82">
        <w:rPr>
          <w:rFonts w:ascii="inherit" w:eastAsia="Times New Roman" w:hAnsi="inherit" w:cs="Times New Roman"/>
          <w:color w:val="222222"/>
          <w:sz w:val="24"/>
          <w:szCs w:val="24"/>
          <w:bdr w:val="none" w:sz="0" w:space="0" w:color="auto" w:frame="1"/>
          <w:lang w:eastAsia="en-GB"/>
        </w:rPr>
        <w:t xml:space="preserve"> is difficult to ignore the occasions where their charitable activities seem to serve mainly private interests, including theirs—supporting the schools their children attend, the companies their foundation partly owns, and the special interest groups that defend wealthy Americans—while generating billions of dollars in tax savings.</w:t>
      </w:r>
    </w:p>
    <w:p w:rsidR="00202D82" w:rsidRPr="00202D82" w:rsidRDefault="00202D82" w:rsidP="00202D82">
      <w:pPr>
        <w:shd w:val="clear" w:color="auto" w:fill="FFFFFF"/>
        <w:spacing w:after="0" w:line="240" w:lineRule="auto"/>
        <w:jc w:val="center"/>
        <w:textAlignment w:val="baseline"/>
        <w:rPr>
          <w:rFonts w:ascii="Georgia" w:eastAsia="Times New Roman" w:hAnsi="Georgia" w:cs="Times New Roman"/>
          <w:color w:val="000000"/>
          <w:sz w:val="24"/>
          <w:szCs w:val="24"/>
          <w:lang w:eastAsia="en-GB"/>
        </w:rPr>
      </w:pPr>
      <w:r w:rsidRPr="00202D82">
        <w:rPr>
          <w:rFonts w:ascii="inherit" w:eastAsia="Times New Roman" w:hAnsi="inherit" w:cs="Times New Roman"/>
          <w:b/>
          <w:bCs/>
          <w:noProof/>
          <w:color w:val="005A8C"/>
          <w:sz w:val="24"/>
          <w:szCs w:val="24"/>
          <w:bdr w:val="none" w:sz="0" w:space="0" w:color="auto" w:frame="1"/>
          <w:lang w:eastAsia="en-GB"/>
        </w:rPr>
        <w:lastRenderedPageBreak/>
        <w:drawing>
          <wp:inline distT="0" distB="0" distL="0" distR="0">
            <wp:extent cx="4762500" cy="2676525"/>
            <wp:effectExtent l="0" t="0" r="0" b="9525"/>
            <wp:docPr id="1" name="Picture 1" descr="https://1bzk83pdqbs1pbyph40x4fm1-wpengine.netdna-ssl.com/wp-content/uploads/2019/08/Brave500.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zk83pdqbs1pbyph40x4fm1-wpengine.netdna-ssl.com/wp-content/uploads/2019/08/Brave500.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r w:rsidRPr="00202D82">
        <w:rPr>
          <w:rFonts w:ascii="Georgia" w:eastAsia="Times New Roman" w:hAnsi="Georgia" w:cs="Times New Roman"/>
          <w:color w:val="000000"/>
          <w:sz w:val="24"/>
          <w:szCs w:val="24"/>
          <w:lang w:eastAsia="en-GB"/>
        </w:rPr>
        <w:br/>
      </w:r>
      <w:r w:rsidRPr="00202D82">
        <w:rPr>
          <w:rFonts w:ascii="Georgia" w:eastAsia="Times New Roman" w:hAnsi="Georgia" w:cs="Times New Roman"/>
          <w:color w:val="000000"/>
          <w:sz w:val="24"/>
          <w:szCs w:val="24"/>
          <w:lang w:eastAsia="en-GB"/>
        </w:rPr>
        <w:br/>
      </w:r>
    </w:p>
    <w:p w:rsidR="00202D82" w:rsidRPr="00202D82" w:rsidRDefault="00202D82" w:rsidP="00202D82">
      <w:pPr>
        <w:shd w:val="clear" w:color="auto" w:fill="FFFFFF"/>
        <w:spacing w:beforeAutospacing="1" w:after="0" w:afterAutospacing="1" w:line="240" w:lineRule="auto"/>
        <w:jc w:val="center"/>
        <w:textAlignment w:val="baseline"/>
        <w:outlineLvl w:val="3"/>
        <w:rPr>
          <w:rFonts w:ascii="Helvetica" w:eastAsia="Times New Roman" w:hAnsi="Helvetica" w:cs="Times New Roman"/>
          <w:color w:val="1F1E1E"/>
          <w:sz w:val="24"/>
          <w:szCs w:val="24"/>
          <w:lang w:eastAsia="en-GB"/>
        </w:rPr>
      </w:pPr>
      <w:hyperlink r:id="rId34" w:tgtFrame="_blank" w:history="1">
        <w:r w:rsidRPr="00202D82">
          <w:rPr>
            <w:rFonts w:ascii="inherit" w:eastAsia="Times New Roman" w:hAnsi="inherit" w:cs="Times New Roman"/>
            <w:b/>
            <w:bCs/>
            <w:color w:val="005A8C"/>
            <w:sz w:val="24"/>
            <w:szCs w:val="24"/>
            <w:u w:val="single"/>
            <w:bdr w:val="none" w:sz="0" w:space="0" w:color="auto" w:frame="1"/>
            <w:lang w:eastAsia="en-GB"/>
          </w:rPr>
          <w:t>Brave - The Browser Built for Privacy</w:t>
        </w:r>
      </w:hyperlink>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Other notable facts from the investigation include that the Gates Foundation’s “$50 billion endowment has generated $28.5 billion in investment income over the last five years” while only giving away $23.5 billion in charitable grants. Additionally, a 2007 </w:t>
      </w:r>
      <w:hyperlink r:id="rId35" w:history="1">
        <w:r w:rsidRPr="00202D82">
          <w:rPr>
            <w:rFonts w:ascii="inherit" w:eastAsia="Times New Roman" w:hAnsi="inherit" w:cs="Times New Roman"/>
            <w:b/>
            <w:bCs/>
            <w:i/>
            <w:iCs/>
            <w:color w:val="005A8C"/>
            <w:sz w:val="24"/>
            <w:szCs w:val="24"/>
            <w:bdr w:val="none" w:sz="0" w:space="0" w:color="auto" w:frame="1"/>
            <w:lang w:eastAsia="en-GB"/>
          </w:rPr>
          <w:t>LA Times</w:t>
        </w:r>
        <w:r w:rsidRPr="00202D82">
          <w:rPr>
            <w:rFonts w:ascii="inherit" w:eastAsia="Times New Roman" w:hAnsi="inherit" w:cs="Times New Roman"/>
            <w:b/>
            <w:bCs/>
            <w:color w:val="005A8C"/>
            <w:sz w:val="24"/>
            <w:szCs w:val="24"/>
            <w:bdr w:val="none" w:sz="0" w:space="0" w:color="auto" w:frame="1"/>
            <w:lang w:eastAsia="en-GB"/>
          </w:rPr>
          <w:t> investigation</w:t>
        </w:r>
      </w:hyperlink>
      <w:r w:rsidRPr="00202D82">
        <w:rPr>
          <w:rFonts w:ascii="Georgia" w:eastAsia="Times New Roman" w:hAnsi="Georgia" w:cs="Times New Roman"/>
          <w:color w:val="000000"/>
          <w:sz w:val="24"/>
          <w:szCs w:val="24"/>
          <w:bdr w:val="none" w:sz="0" w:space="0" w:color="auto" w:frame="1"/>
          <w:lang w:eastAsia="en-GB"/>
        </w:rPr>
        <w:t xml:space="preserve"> found that the organization was involved in subprime mortgage loans and for-profit hospitals which reportedly performed unneeded surgeries. The Gates Foundation is also reportedly invested in chocolate companies that use child </w:t>
      </w:r>
      <w:proofErr w:type="spellStart"/>
      <w:r w:rsidRPr="00202D82">
        <w:rPr>
          <w:rFonts w:ascii="Georgia" w:eastAsia="Times New Roman" w:hAnsi="Georgia" w:cs="Times New Roman"/>
          <w:color w:val="000000"/>
          <w:sz w:val="24"/>
          <w:szCs w:val="24"/>
          <w:bdr w:val="none" w:sz="0" w:space="0" w:color="auto" w:frame="1"/>
          <w:lang w:eastAsia="en-GB"/>
        </w:rPr>
        <w:t>labor</w:t>
      </w:r>
      <w:proofErr w:type="spellEnd"/>
      <w:r w:rsidRPr="00202D82">
        <w:rPr>
          <w:rFonts w:ascii="Georgia" w:eastAsia="Times New Roman" w:hAnsi="Georgia" w:cs="Times New Roman"/>
          <w:color w:val="000000"/>
          <w:sz w:val="24"/>
          <w:szCs w:val="24"/>
          <w:bdr w:val="none" w:sz="0" w:space="0" w:color="auto" w:frame="1"/>
          <w:lang w:eastAsia="en-GB"/>
        </w:rPr>
        <w:t>.</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Georgia" w:eastAsia="Times New Roman" w:hAnsi="Georgia" w:cs="Times New Roman"/>
          <w:color w:val="000000"/>
          <w:sz w:val="24"/>
          <w:szCs w:val="24"/>
          <w:bdr w:val="none" w:sz="0" w:space="0" w:color="auto" w:frame="1"/>
          <w:lang w:eastAsia="en-GB"/>
        </w:rPr>
        <w:t>It would be a mistake to see the Bill and Melinda Gates Foundation as merely a vessel for a rich man to hide his money and reap immeasurable profits. No, the Foundation is “more than a collection of grants and projects” says Dr David McCoy, a public health doctor and researcher at University College London and an advisor to the People’s Health Movement. McCoy says the Foundation “operates through an interconnected network of organizations and individuals across academia and the NGO and business sectors” which allows Bill Gates to “leverage” influence” in a kind of “group think.”</w:t>
      </w:r>
    </w:p>
    <w:p w:rsidR="00202D82" w:rsidRPr="00202D82" w:rsidRDefault="00202D82" w:rsidP="00202D82">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202D82">
        <w:rPr>
          <w:rFonts w:ascii="inherit" w:eastAsia="Times New Roman" w:hAnsi="inherit" w:cs="Times New Roman"/>
          <w:i/>
          <w:iCs/>
          <w:color w:val="000000"/>
          <w:sz w:val="24"/>
          <w:szCs w:val="24"/>
          <w:bdr w:val="none" w:sz="0" w:space="0" w:color="auto" w:frame="1"/>
          <w:lang w:eastAsia="en-GB"/>
        </w:rPr>
        <w:t>In part 2 of this investigation we will sift through the myriad of connections between Bill Gates, his Foundation, and the many players involved in the COVID-19 response. We will also attempt to answer the essential question: Is Bill Gates a force for good or a force for harm?</w:t>
      </w:r>
    </w:p>
    <w:p w:rsidR="00E82567" w:rsidRDefault="00E82567">
      <w:bookmarkStart w:id="0" w:name="_GoBack"/>
      <w:bookmarkEnd w:id="0"/>
    </w:p>
    <w:sectPr w:rsidR="00E82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82"/>
    <w:rsid w:val="00202D82"/>
    <w:rsid w:val="00E82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D8FEA-7929-4A28-B53D-7168BC88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2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02D8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02D8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D8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02D8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02D82"/>
    <w:rPr>
      <w:rFonts w:ascii="Times New Roman" w:eastAsia="Times New Roman" w:hAnsi="Times New Roman" w:cs="Times New Roman"/>
      <w:b/>
      <w:bCs/>
      <w:sz w:val="24"/>
      <w:szCs w:val="24"/>
      <w:lang w:eastAsia="en-GB"/>
    </w:rPr>
  </w:style>
  <w:style w:type="paragraph" w:customStyle="1" w:styleId="entry-meta">
    <w:name w:val="entry-meta"/>
    <w:basedOn w:val="Normal"/>
    <w:rsid w:val="00202D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meta-date">
    <w:name w:val="entry-meta-date"/>
    <w:basedOn w:val="DefaultParagraphFont"/>
    <w:rsid w:val="00202D82"/>
  </w:style>
  <w:style w:type="paragraph" w:styleId="NormalWeb">
    <w:name w:val="Normal (Web)"/>
    <w:basedOn w:val="Normal"/>
    <w:uiPriority w:val="99"/>
    <w:semiHidden/>
    <w:unhideWhenUsed/>
    <w:rsid w:val="00202D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02D82"/>
    <w:rPr>
      <w:color w:val="0000FF"/>
      <w:u w:val="single"/>
    </w:rPr>
  </w:style>
  <w:style w:type="paragraph" w:customStyle="1" w:styleId="p4">
    <w:name w:val="p4"/>
    <w:basedOn w:val="Normal"/>
    <w:rsid w:val="00202D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202D82"/>
  </w:style>
  <w:style w:type="character" w:customStyle="1" w:styleId="s2">
    <w:name w:val="s2"/>
    <w:basedOn w:val="DefaultParagraphFont"/>
    <w:rsid w:val="00202D82"/>
  </w:style>
  <w:style w:type="character" w:customStyle="1" w:styleId="s3">
    <w:name w:val="s3"/>
    <w:basedOn w:val="DefaultParagraphFont"/>
    <w:rsid w:val="00202D82"/>
  </w:style>
  <w:style w:type="character" w:styleId="Emphasis">
    <w:name w:val="Emphasis"/>
    <w:basedOn w:val="DefaultParagraphFont"/>
    <w:uiPriority w:val="20"/>
    <w:qFormat/>
    <w:rsid w:val="00202D82"/>
    <w:rPr>
      <w:i/>
      <w:iCs/>
    </w:rPr>
  </w:style>
  <w:style w:type="character" w:customStyle="1" w:styleId="s5">
    <w:name w:val="s5"/>
    <w:basedOn w:val="DefaultParagraphFont"/>
    <w:rsid w:val="00202D82"/>
  </w:style>
  <w:style w:type="character" w:customStyle="1" w:styleId="s6">
    <w:name w:val="s6"/>
    <w:basedOn w:val="DefaultParagraphFont"/>
    <w:rsid w:val="00202D82"/>
  </w:style>
  <w:style w:type="character" w:styleId="Strong">
    <w:name w:val="Strong"/>
    <w:basedOn w:val="DefaultParagraphFont"/>
    <w:uiPriority w:val="22"/>
    <w:qFormat/>
    <w:rsid w:val="00202D82"/>
    <w:rPr>
      <w:b/>
      <w:bCs/>
    </w:rPr>
  </w:style>
  <w:style w:type="paragraph" w:styleId="z-TopofForm">
    <w:name w:val="HTML Top of Form"/>
    <w:basedOn w:val="Normal"/>
    <w:next w:val="Normal"/>
    <w:link w:val="z-TopofFormChar"/>
    <w:hidden/>
    <w:uiPriority w:val="99"/>
    <w:semiHidden/>
    <w:unhideWhenUsed/>
    <w:rsid w:val="00202D8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02D8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02D8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02D82"/>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03183">
      <w:bodyDiv w:val="1"/>
      <w:marLeft w:val="0"/>
      <w:marRight w:val="0"/>
      <w:marTop w:val="0"/>
      <w:marBottom w:val="0"/>
      <w:divBdr>
        <w:top w:val="none" w:sz="0" w:space="0" w:color="auto"/>
        <w:left w:val="none" w:sz="0" w:space="0" w:color="auto"/>
        <w:bottom w:val="none" w:sz="0" w:space="0" w:color="auto"/>
        <w:right w:val="none" w:sz="0" w:space="0" w:color="auto"/>
      </w:divBdr>
      <w:divsChild>
        <w:div w:id="646936306">
          <w:marLeft w:val="0"/>
          <w:marRight w:val="0"/>
          <w:marTop w:val="0"/>
          <w:marBottom w:val="0"/>
          <w:divBdr>
            <w:top w:val="none" w:sz="0" w:space="0" w:color="auto"/>
            <w:left w:val="none" w:sz="0" w:space="0" w:color="auto"/>
            <w:bottom w:val="none" w:sz="0" w:space="0" w:color="auto"/>
            <w:right w:val="none" w:sz="0" w:space="0" w:color="auto"/>
          </w:divBdr>
          <w:divsChild>
            <w:div w:id="1987511896">
              <w:marLeft w:val="0"/>
              <w:marRight w:val="0"/>
              <w:marTop w:val="0"/>
              <w:marBottom w:val="150"/>
              <w:divBdr>
                <w:top w:val="none" w:sz="0" w:space="0" w:color="auto"/>
                <w:left w:val="none" w:sz="0" w:space="0" w:color="auto"/>
                <w:bottom w:val="none" w:sz="0" w:space="0" w:color="auto"/>
                <w:right w:val="none" w:sz="0" w:space="0" w:color="auto"/>
              </w:divBdr>
              <w:divsChild>
                <w:div w:id="1616133771">
                  <w:marLeft w:val="0"/>
                  <w:marRight w:val="0"/>
                  <w:marTop w:val="0"/>
                  <w:marBottom w:val="225"/>
                  <w:divBdr>
                    <w:top w:val="none" w:sz="0" w:space="0" w:color="auto"/>
                    <w:left w:val="none" w:sz="0" w:space="0" w:color="auto"/>
                    <w:bottom w:val="none" w:sz="0" w:space="0" w:color="auto"/>
                    <w:right w:val="none" w:sz="0" w:space="0" w:color="auto"/>
                  </w:divBdr>
                  <w:divsChild>
                    <w:div w:id="1158106997">
                      <w:marLeft w:val="0"/>
                      <w:marRight w:val="0"/>
                      <w:marTop w:val="0"/>
                      <w:marBottom w:val="0"/>
                      <w:divBdr>
                        <w:top w:val="none" w:sz="0" w:space="0" w:color="auto"/>
                        <w:left w:val="none" w:sz="0" w:space="0" w:color="auto"/>
                        <w:bottom w:val="none" w:sz="0" w:space="0" w:color="auto"/>
                        <w:right w:val="none" w:sz="0" w:space="0" w:color="auto"/>
                      </w:divBdr>
                      <w:divsChild>
                        <w:div w:id="1604265376">
                          <w:marLeft w:val="0"/>
                          <w:marRight w:val="0"/>
                          <w:marTop w:val="0"/>
                          <w:marBottom w:val="150"/>
                          <w:divBdr>
                            <w:top w:val="none" w:sz="0" w:space="0" w:color="auto"/>
                            <w:left w:val="none" w:sz="0" w:space="0" w:color="auto"/>
                            <w:bottom w:val="none" w:sz="0" w:space="0" w:color="auto"/>
                            <w:right w:val="none" w:sz="0" w:space="0" w:color="auto"/>
                          </w:divBdr>
                        </w:div>
                        <w:div w:id="175468169">
                          <w:marLeft w:val="0"/>
                          <w:marRight w:val="0"/>
                          <w:marTop w:val="0"/>
                          <w:marBottom w:val="0"/>
                          <w:divBdr>
                            <w:top w:val="none" w:sz="0" w:space="0" w:color="auto"/>
                            <w:left w:val="none" w:sz="0" w:space="0" w:color="auto"/>
                            <w:bottom w:val="none" w:sz="0" w:space="0" w:color="auto"/>
                            <w:right w:val="none" w:sz="0" w:space="0" w:color="auto"/>
                          </w:divBdr>
                        </w:div>
                        <w:div w:id="386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45318">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2567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tesfoundation.org/how-we-work/quick-links/grants-database%23q/k=the%2520guardian" TargetMode="External"/><Relationship Id="rId18" Type="http://schemas.openxmlformats.org/officeDocument/2006/relationships/hyperlink" Target="https://www.gatesfoundation.org/how-we-work/quick-links/grants-database%23q/k=bbc" TargetMode="External"/><Relationship Id="rId26" Type="http://schemas.openxmlformats.org/officeDocument/2006/relationships/hyperlink" Target="http://intellectualventureslab.com/?page_id=258" TargetMode="External"/><Relationship Id="rId21" Type="http://schemas.openxmlformats.org/officeDocument/2006/relationships/hyperlink" Target="https://www.jacobinmag.com/2015/11/philanthropy-charity-banga-carnegie-gates-foundation-development" TargetMode="External"/><Relationship Id="rId34" Type="http://schemas.openxmlformats.org/officeDocument/2006/relationships/hyperlink" Target="https://www.activistpost.com/brave" TargetMode="External"/><Relationship Id="rId7" Type="http://schemas.openxmlformats.org/officeDocument/2006/relationships/hyperlink" Target="https://www.latimes.com/entertainment-arts/story/2020-04-13/coronavirus-bill-gates-ellen-degeneres-ted-talk" TargetMode="External"/><Relationship Id="rId12" Type="http://schemas.openxmlformats.org/officeDocument/2006/relationships/hyperlink" Target="https://www.theguardian.com/global-development/2010/sep/14/about-this-site" TargetMode="External"/><Relationship Id="rId17" Type="http://schemas.openxmlformats.org/officeDocument/2006/relationships/hyperlink" Target="https://www.gatesfoundation.org/how-we-work/quick-links/grants-database%23q/k=al%2520jazeera" TargetMode="External"/><Relationship Id="rId25" Type="http://schemas.openxmlformats.org/officeDocument/2006/relationships/hyperlink" Target="http://www.carbonengineering.com/" TargetMode="External"/><Relationship Id="rId33"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www.gatesfoundation.org/how-we-work/quick-links/grants-database%23q/k=National%2520public%2520radio%2520npr" TargetMode="External"/><Relationship Id="rId20" Type="http://schemas.openxmlformats.org/officeDocument/2006/relationships/hyperlink" Target="https://www.mintpressnews.com/as-monsanto-faces-over-8000-glyphosate-lawsuits-vietnam-seeks-damages-for-agent-orange/248380/" TargetMode="External"/><Relationship Id="rId29" Type="http://schemas.openxmlformats.org/officeDocument/2006/relationships/control" Target="activeX/activeX1.xml"/><Relationship Id="rId1" Type="http://schemas.openxmlformats.org/officeDocument/2006/relationships/styles" Target="styles.xml"/><Relationship Id="rId6" Type="http://schemas.openxmlformats.org/officeDocument/2006/relationships/hyperlink" Target="https://www.thelastamericanvagabond.com/" TargetMode="External"/><Relationship Id="rId11" Type="http://schemas.openxmlformats.org/officeDocument/2006/relationships/hyperlink" Target="https://www.businessinsider.com/bill-gates-private-high-school-lakeside-seattle-2017-11" TargetMode="External"/><Relationship Id="rId24" Type="http://schemas.openxmlformats.org/officeDocument/2006/relationships/hyperlink" Target="https://www.theguardian.com/environment/2012/feb/06/bill-gates-climate-scientists-geoengineering%20" TargetMode="External"/><Relationship Id="rId32" Type="http://schemas.openxmlformats.org/officeDocument/2006/relationships/hyperlink" Target="https://www.activistpost.com/brave"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gatesfoundation.org/how-we-work/quick-links/grants-database%23q/k=le%2520monde" TargetMode="External"/><Relationship Id="rId23" Type="http://schemas.openxmlformats.org/officeDocument/2006/relationships/hyperlink" Target="https://www.sciencemag.org/news/2010/01/bill-gates-funding-geoengineering-research" TargetMode="Externa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hyperlink" Target="https://www.gatesfoundation.org/who-we-are/general-information/foundation-faq" TargetMode="External"/><Relationship Id="rId19" Type="http://schemas.openxmlformats.org/officeDocument/2006/relationships/hyperlink" Target="https://www.mintpressnews.com/faux-generosity-how-bill-gates-bought-his-power-and-influence/263208/" TargetMode="External"/><Relationship Id="rId31" Type="http://schemas.openxmlformats.org/officeDocument/2006/relationships/control" Target="activeX/activeX2.xml"/><Relationship Id="rId4" Type="http://schemas.openxmlformats.org/officeDocument/2006/relationships/hyperlink" Target="https://1bzk83pdqbs1pbyph40x4fm1-wpengine.netdna-ssl.com/wp-content/uploads/2020/05/bill-gates-part-1-tlav.jpg" TargetMode="External"/><Relationship Id="rId9" Type="http://schemas.openxmlformats.org/officeDocument/2006/relationships/hyperlink" Target="https://www.nytimes.com/2020/05/22/opinion/bill-gates-coronavirus.html" TargetMode="External"/><Relationship Id="rId14" Type="http://schemas.openxmlformats.org/officeDocument/2006/relationships/hyperlink" Target="https://www.gatesfoundation.org/how-we-work/quick-links/grants-database%23q/k=universal%2520media" TargetMode="External"/><Relationship Id="rId22" Type="http://schemas.openxmlformats.org/officeDocument/2006/relationships/hyperlink" Target="http://164.100.47.5/newcommittee/reports/EnglishCommittees/Committee%20on%20Health%20and%20Family%20Welfare/72.pdf" TargetMode="External"/><Relationship Id="rId27" Type="http://schemas.openxmlformats.org/officeDocument/2006/relationships/hyperlink" Target="https://www.geekwire.com/2019/pivotal-commware-reels-10m-financing-ramps-5g-wireless-antennas/" TargetMode="External"/><Relationship Id="rId30" Type="http://schemas.openxmlformats.org/officeDocument/2006/relationships/image" Target="media/image3.wmf"/><Relationship Id="rId35" Type="http://schemas.openxmlformats.org/officeDocument/2006/relationships/hyperlink" Target="https://www.latimes.com/archives/la-xpm-2007-jan-07-na-gatesx07-story.html" TargetMode="External"/><Relationship Id="rId8" Type="http://schemas.openxmlformats.org/officeDocument/2006/relationships/hyperlink" Target="https://exploringyourmind.com/the-six-degrees-of-separation-theory/"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2020-05-25T11:39:00Z</dcterms:created>
  <dcterms:modified xsi:type="dcterms:W3CDTF">2020-05-25T11:39:00Z</dcterms:modified>
</cp:coreProperties>
</file>